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CF08D" w14:textId="3E171429" w:rsidR="004613D8" w:rsidRPr="004613D8" w:rsidRDefault="00F1085A">
      <w:pPr>
        <w:rPr>
          <w:rFonts w:ascii="DagnyPro-Light" w:hAnsi="DagnyPro-Light"/>
          <w:b/>
          <w:sz w:val="28"/>
          <w:szCs w:val="28"/>
        </w:rPr>
      </w:pPr>
      <w:bookmarkStart w:id="0" w:name="_Hlk195607485"/>
      <w:r>
        <w:rPr>
          <w:noProof/>
          <w:lang w:eastAsia="en-GB"/>
        </w:rPr>
        <w:drawing>
          <wp:anchor distT="0" distB="0" distL="114300" distR="114300" simplePos="0" relativeHeight="251688960" behindDoc="1" locked="0" layoutInCell="1" allowOverlap="1" wp14:anchorId="3DC92B13" wp14:editId="107D55FD">
            <wp:simplePos x="0" y="0"/>
            <wp:positionH relativeFrom="column">
              <wp:posOffset>-1191425</wp:posOffset>
            </wp:positionH>
            <wp:positionV relativeFrom="paragraph">
              <wp:posOffset>2312254</wp:posOffset>
            </wp:positionV>
            <wp:extent cx="2828925" cy="2093405"/>
            <wp:effectExtent l="0" t="0" r="0" b="2540"/>
            <wp:wrapNone/>
            <wp:docPr id="5122" name="Picture 2" descr="A group of people dancing&#10;&#10;Description automatically generated">
              <a:extLst xmlns:a="http://schemas.openxmlformats.org/drawingml/2006/main">
                <a:ext uri="{FF2B5EF4-FFF2-40B4-BE49-F238E27FC236}">
                  <a16:creationId xmlns:a16="http://schemas.microsoft.com/office/drawing/2014/main" id="{D2576BFA-EED1-F100-4C71-22EADC280F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 group of people dancing&#10;&#10;Description automatically generated">
                      <a:extLst>
                        <a:ext uri="{FF2B5EF4-FFF2-40B4-BE49-F238E27FC236}">
                          <a16:creationId xmlns:a16="http://schemas.microsoft.com/office/drawing/2014/main" id="{D2576BFA-EED1-F100-4C71-22EADC280F5A}"/>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695" r="7209"/>
                    <a:stretch/>
                  </pic:blipFill>
                  <pic:spPr bwMode="auto">
                    <a:xfrm>
                      <a:off x="0" y="0"/>
                      <a:ext cx="2828925" cy="2093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gnyPro-Light" w:hAnsi="DagnyPro-Light"/>
          <w:b/>
          <w:noProof/>
          <w:sz w:val="44"/>
          <w:szCs w:val="44"/>
          <w:lang w:eastAsia="en-GB"/>
        </w:rPr>
        <w:drawing>
          <wp:anchor distT="0" distB="0" distL="114300" distR="114300" simplePos="0" relativeHeight="251696128" behindDoc="0" locked="0" layoutInCell="1" allowOverlap="1" wp14:anchorId="21926EDF" wp14:editId="2F401D6F">
            <wp:simplePos x="0" y="0"/>
            <wp:positionH relativeFrom="column">
              <wp:posOffset>-1214755</wp:posOffset>
            </wp:positionH>
            <wp:positionV relativeFrom="paragraph">
              <wp:posOffset>210820</wp:posOffset>
            </wp:positionV>
            <wp:extent cx="2848610" cy="1902460"/>
            <wp:effectExtent l="0" t="0" r="8890" b="2540"/>
            <wp:wrapSquare wrapText="bothSides"/>
            <wp:docPr id="536062864" name="Picture 9" descr="A group of people performing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62864" name="Picture 9" descr="A group of people performing on stag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8610" cy="1902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agnyPro-Light" w:hAnsi="DagnyPro-Light"/>
          <w:b/>
          <w:noProof/>
          <w:sz w:val="36"/>
          <w:szCs w:val="36"/>
        </w:rPr>
        <w:drawing>
          <wp:anchor distT="0" distB="0" distL="114300" distR="114300" simplePos="0" relativeHeight="251694080" behindDoc="0" locked="0" layoutInCell="1" allowOverlap="1" wp14:anchorId="135BA63D" wp14:editId="403AEA6D">
            <wp:simplePos x="0" y="0"/>
            <wp:positionH relativeFrom="column">
              <wp:posOffset>1860966</wp:posOffset>
            </wp:positionH>
            <wp:positionV relativeFrom="paragraph">
              <wp:posOffset>2282453</wp:posOffset>
            </wp:positionV>
            <wp:extent cx="2785110" cy="2149475"/>
            <wp:effectExtent l="0" t="0" r="0" b="3175"/>
            <wp:wrapSquare wrapText="bothSides"/>
            <wp:docPr id="1286605139" name="Picture 6" descr="A group of children sitting in a 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05139" name="Picture 6" descr="A group of children sitting in a row&#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84"/>
                    <a:stretch/>
                  </pic:blipFill>
                  <pic:spPr bwMode="auto">
                    <a:xfrm>
                      <a:off x="0" y="0"/>
                      <a:ext cx="2785110" cy="2149475"/>
                    </a:xfrm>
                    <a:prstGeom prst="rect">
                      <a:avLst/>
                    </a:prstGeom>
                    <a:noFill/>
                    <a:ln>
                      <a:noFill/>
                    </a:ln>
                    <a:extLst>
                      <a:ext uri="{53640926-AAD7-44D8-BBD7-CCE9431645EC}">
                        <a14:shadowObscured xmlns:a14="http://schemas.microsoft.com/office/drawing/2010/main"/>
                      </a:ext>
                    </a:extLst>
                  </pic:spPr>
                </pic:pic>
              </a:graphicData>
            </a:graphic>
          </wp:anchor>
        </w:drawing>
      </w:r>
      <w:r w:rsidR="000560DA">
        <w:rPr>
          <w:rFonts w:ascii="DagnyPro-Light" w:hAnsi="DagnyPro-Light"/>
          <w:b/>
          <w:noProof/>
          <w:sz w:val="44"/>
          <w:szCs w:val="44"/>
          <w:lang w:eastAsia="en-GB"/>
        </w:rPr>
        <w:drawing>
          <wp:anchor distT="0" distB="0" distL="114300" distR="114300" simplePos="0" relativeHeight="251686912" behindDoc="0" locked="0" layoutInCell="1" allowOverlap="1" wp14:anchorId="04F0D1A4" wp14:editId="6EF24B26">
            <wp:simplePos x="0" y="0"/>
            <wp:positionH relativeFrom="margin">
              <wp:posOffset>1878330</wp:posOffset>
            </wp:positionH>
            <wp:positionV relativeFrom="paragraph">
              <wp:posOffset>180975</wp:posOffset>
            </wp:positionV>
            <wp:extent cx="2743200" cy="1934210"/>
            <wp:effectExtent l="0" t="0" r="0" b="8890"/>
            <wp:wrapThrough wrapText="bothSides">
              <wp:wrapPolygon edited="0">
                <wp:start x="0" y="0"/>
                <wp:lineTo x="0" y="21487"/>
                <wp:lineTo x="21450" y="21487"/>
                <wp:lineTo x="21450" y="0"/>
                <wp:lineTo x="0" y="0"/>
              </wp:wrapPolygon>
            </wp:wrapThrough>
            <wp:docPr id="145895375" name="Picture 9" descr="A orchestra in a concert h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5375" name="Picture 9" descr="A orchestra in a concert hall&#10;&#10;Description automatically generated"/>
                    <pic:cNvPicPr/>
                  </pic:nvPicPr>
                  <pic:blipFill rotWithShape="1">
                    <a:blip r:embed="rId11" cstate="print">
                      <a:extLst>
                        <a:ext uri="{28A0092B-C50C-407E-A947-70E740481C1C}">
                          <a14:useLocalDpi xmlns:a14="http://schemas.microsoft.com/office/drawing/2010/main" val="0"/>
                        </a:ext>
                      </a:extLst>
                    </a:blip>
                    <a:srcRect l="13443" t="10608" r="11271" b="9595"/>
                    <a:stretch/>
                  </pic:blipFill>
                  <pic:spPr bwMode="auto">
                    <a:xfrm>
                      <a:off x="0" y="0"/>
                      <a:ext cx="2743200" cy="1934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6FA6">
        <w:rPr>
          <w:rFonts w:ascii="DagnyPro-BoldIta" w:hAnsi="DagnyPro-BoldIta" w:cs="Times New Roman"/>
          <w:noProof/>
          <w:sz w:val="32"/>
          <w:szCs w:val="32"/>
          <w:lang w:eastAsia="en-GB"/>
        </w:rPr>
        <mc:AlternateContent>
          <mc:Choice Requires="wps">
            <w:drawing>
              <wp:anchor distT="0" distB="0" distL="114300" distR="114300" simplePos="0" relativeHeight="251673600" behindDoc="0" locked="0" layoutInCell="1" allowOverlap="1" wp14:anchorId="2939CB77" wp14:editId="4676A601">
                <wp:simplePos x="0" y="0"/>
                <wp:positionH relativeFrom="column">
                  <wp:posOffset>-1788795</wp:posOffset>
                </wp:positionH>
                <wp:positionV relativeFrom="page">
                  <wp:posOffset>8705850</wp:posOffset>
                </wp:positionV>
                <wp:extent cx="6753225" cy="16287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6753225" cy="1628775"/>
                        </a:xfrm>
                        <a:prstGeom prst="rect">
                          <a:avLst/>
                        </a:prstGeom>
                        <a:solidFill>
                          <a:schemeClr val="lt1"/>
                        </a:solidFill>
                        <a:ln w="6350">
                          <a:noFill/>
                        </a:ln>
                      </wps:spPr>
                      <wps:txbx>
                        <w:txbxContent>
                          <w:p w14:paraId="5D8617F2" w14:textId="7C5C79C2" w:rsidR="00094A6D" w:rsidRPr="00817B95" w:rsidRDefault="00CA3117" w:rsidP="00094A6D">
                            <w:pPr>
                              <w:rPr>
                                <w:rFonts w:ascii="DagnyPro-Light" w:hAnsi="DagnyPro-Light"/>
                                <w:b/>
                                <w:bCs/>
                                <w:sz w:val="48"/>
                                <w:szCs w:val="48"/>
                              </w:rPr>
                            </w:pPr>
                            <w:r w:rsidRPr="00817B95">
                              <w:rPr>
                                <w:rFonts w:ascii="DagnyPro-Light" w:hAnsi="DagnyPro-Light"/>
                                <w:b/>
                                <w:bCs/>
                                <w:sz w:val="48"/>
                                <w:szCs w:val="48"/>
                              </w:rPr>
                              <w:t xml:space="preserve">Appointment of Trustees </w:t>
                            </w:r>
                          </w:p>
                          <w:p w14:paraId="7C517D78" w14:textId="569CF8E0" w:rsidR="00094A6D" w:rsidRPr="00817B95" w:rsidRDefault="00CA3117" w:rsidP="00094A6D">
                            <w:pPr>
                              <w:rPr>
                                <w:rFonts w:ascii="DagnyPro-Light" w:hAnsi="DagnyPro-Light"/>
                                <w:sz w:val="48"/>
                                <w:szCs w:val="48"/>
                              </w:rPr>
                            </w:pPr>
                            <w:r w:rsidRPr="00817B95">
                              <w:rPr>
                                <w:rFonts w:ascii="DagnyPro-Light" w:hAnsi="DagnyPro-Light"/>
                                <w:sz w:val="48"/>
                                <w:szCs w:val="48"/>
                              </w:rPr>
                              <w:t>Briefing Pack</w:t>
                            </w:r>
                          </w:p>
                          <w:p w14:paraId="5D476DA3" w14:textId="79563448" w:rsidR="00094A6D" w:rsidRPr="00817B95" w:rsidRDefault="009103BE" w:rsidP="00094A6D">
                            <w:pPr>
                              <w:rPr>
                                <w:rFonts w:ascii="DagnyPro-Light" w:hAnsi="DagnyPro-Light"/>
                                <w:sz w:val="48"/>
                                <w:szCs w:val="48"/>
                              </w:rPr>
                            </w:pPr>
                            <w:r>
                              <w:rPr>
                                <w:rFonts w:ascii="DagnyPro-Light" w:hAnsi="DagnyPro-Light"/>
                                <w:sz w:val="48"/>
                                <w:szCs w:val="48"/>
                              </w:rPr>
                              <w:t>May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9CB77" id="_x0000_t202" coordsize="21600,21600" o:spt="202" path="m,l,21600r21600,l21600,xe">
                <v:stroke joinstyle="miter"/>
                <v:path gradientshapeok="t" o:connecttype="rect"/>
              </v:shapetype>
              <v:shape id="Text Box 13" o:spid="_x0000_s1026" type="#_x0000_t202" style="position:absolute;margin-left:-140.85pt;margin-top:685.5pt;width:531.75pt;height:12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" fillcolor="white [3201]" stroked="f" strokeweight=".5pt">
                <v:textbox>
                  <w:txbxContent>
                    <w:p w14:paraId="5D8617F2" w14:textId="7C5C79C2" w:rsidR="00094A6D" w:rsidRPr="00817B95" w:rsidRDefault="00CA3117" w:rsidP="00094A6D">
                      <w:pPr>
                        <w:rPr>
                          <w:rFonts w:ascii="DagnyPro-Light" w:hAnsi="DagnyPro-Light"/>
                          <w:b/>
                          <w:bCs/>
                          <w:sz w:val="48"/>
                          <w:szCs w:val="48"/>
                        </w:rPr>
                      </w:pPr>
                      <w:r w:rsidRPr="00817B95">
                        <w:rPr>
                          <w:rFonts w:ascii="DagnyPro-Light" w:hAnsi="DagnyPro-Light"/>
                          <w:b/>
                          <w:bCs/>
                          <w:sz w:val="48"/>
                          <w:szCs w:val="48"/>
                        </w:rPr>
                        <w:t xml:space="preserve">Appointment of Trustees </w:t>
                      </w:r>
                    </w:p>
                    <w:p w14:paraId="7C517D78" w14:textId="569CF8E0" w:rsidR="00094A6D" w:rsidRPr="00817B95" w:rsidRDefault="00CA3117" w:rsidP="00094A6D">
                      <w:pPr>
                        <w:rPr>
                          <w:rFonts w:ascii="DagnyPro-Light" w:hAnsi="DagnyPro-Light"/>
                          <w:sz w:val="48"/>
                          <w:szCs w:val="48"/>
                        </w:rPr>
                      </w:pPr>
                      <w:r w:rsidRPr="00817B95">
                        <w:rPr>
                          <w:rFonts w:ascii="DagnyPro-Light" w:hAnsi="DagnyPro-Light"/>
                          <w:sz w:val="48"/>
                          <w:szCs w:val="48"/>
                        </w:rPr>
                        <w:t>Briefing Pack</w:t>
                      </w:r>
                    </w:p>
                    <w:p w14:paraId="5D476DA3" w14:textId="79563448" w:rsidR="00094A6D" w:rsidRPr="00817B95" w:rsidRDefault="009103BE" w:rsidP="00094A6D">
                      <w:pPr>
                        <w:rPr>
                          <w:rFonts w:ascii="DagnyPro-Light" w:hAnsi="DagnyPro-Light"/>
                          <w:sz w:val="48"/>
                          <w:szCs w:val="48"/>
                        </w:rPr>
                      </w:pPr>
                      <w:r>
                        <w:rPr>
                          <w:rFonts w:ascii="DagnyPro-Light" w:hAnsi="DagnyPro-Light"/>
                          <w:sz w:val="48"/>
                          <w:szCs w:val="48"/>
                        </w:rPr>
                        <w:t>May 2025</w:t>
                      </w:r>
                    </w:p>
                  </w:txbxContent>
                </v:textbox>
                <w10:wrap anchory="page"/>
              </v:shape>
            </w:pict>
          </mc:Fallback>
        </mc:AlternateContent>
      </w:r>
    </w:p>
    <w:bookmarkEnd w:id="0"/>
    <w:p w14:paraId="0A2B8687" w14:textId="23066130" w:rsidR="00A75EEC" w:rsidRDefault="00F1085A">
      <w:pPr>
        <w:rPr>
          <w:rFonts w:ascii="DagnyPro-Light" w:hAnsi="DagnyPro-Light"/>
          <w:b/>
          <w:noProof/>
          <w:sz w:val="44"/>
          <w:szCs w:val="44"/>
          <w:lang w:eastAsia="en-GB"/>
        </w:rPr>
      </w:pPr>
      <w:r>
        <w:rPr>
          <w:rFonts w:ascii="DagnyPro-Light" w:hAnsi="DagnyPro-Light"/>
          <w:b/>
          <w:noProof/>
          <w:sz w:val="36"/>
          <w:szCs w:val="36"/>
        </w:rPr>
        <w:t xml:space="preserve">                                 </w:t>
      </w:r>
    </w:p>
    <w:p w14:paraId="34EF4EA4" w14:textId="6448B364" w:rsidR="00A46AE2" w:rsidRDefault="00A46AE2">
      <w:pPr>
        <w:rPr>
          <w:rFonts w:ascii="DagnyPro-Light" w:hAnsi="DagnyPro-Light"/>
          <w:b/>
          <w:noProof/>
          <w:sz w:val="44"/>
          <w:szCs w:val="44"/>
          <w:lang w:eastAsia="en-GB"/>
        </w:rPr>
      </w:pPr>
    </w:p>
    <w:p w14:paraId="2629CD62" w14:textId="3D23ABAF" w:rsidR="004613D8" w:rsidRDefault="004613D8">
      <w:pPr>
        <w:rPr>
          <w:rFonts w:ascii="DagnyPro-Light" w:hAnsi="DagnyPro-Light"/>
          <w:b/>
          <w:noProof/>
          <w:sz w:val="44"/>
          <w:szCs w:val="44"/>
          <w:lang w:eastAsia="en-GB"/>
        </w:rPr>
      </w:pPr>
    </w:p>
    <w:p w14:paraId="3B760F7E" w14:textId="4A6A51BB" w:rsidR="004613D8" w:rsidRDefault="00F1085A" w:rsidP="00726B7A">
      <w:pPr>
        <w:rPr>
          <w:rFonts w:ascii="DagnyPro-Light" w:hAnsi="DagnyPro-Light"/>
          <w:b/>
          <w:sz w:val="36"/>
          <w:szCs w:val="36"/>
        </w:rPr>
      </w:pPr>
      <w:r>
        <w:rPr>
          <w:rFonts w:ascii="DagnyPro-Light" w:hAnsi="DagnyPro-Light"/>
          <w:noProof/>
          <w:sz w:val="20"/>
          <w:szCs w:val="20"/>
          <w:lang w:eastAsia="en-GB"/>
        </w:rPr>
        <w:drawing>
          <wp:anchor distT="0" distB="0" distL="114300" distR="114300" simplePos="0" relativeHeight="251695104" behindDoc="0" locked="0" layoutInCell="1" allowOverlap="1" wp14:anchorId="1E77B201" wp14:editId="5B5AAA0F">
            <wp:simplePos x="0" y="0"/>
            <wp:positionH relativeFrom="column">
              <wp:posOffset>-1193603</wp:posOffset>
            </wp:positionH>
            <wp:positionV relativeFrom="paragraph">
              <wp:posOffset>565478</wp:posOffset>
            </wp:positionV>
            <wp:extent cx="2828915" cy="1891862"/>
            <wp:effectExtent l="0" t="0" r="0" b="0"/>
            <wp:wrapSquare wrapText="bothSides"/>
            <wp:docPr id="1521839477" name="Picture 7" descr="A person playing a viol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39477" name="Picture 7" descr="A person playing a violin&#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8915" cy="1891862"/>
                    </a:xfrm>
                    <a:prstGeom prst="rect">
                      <a:avLst/>
                    </a:prstGeom>
                    <a:noFill/>
                    <a:ln>
                      <a:noFill/>
                    </a:ln>
                  </pic:spPr>
                </pic:pic>
              </a:graphicData>
            </a:graphic>
          </wp:anchor>
        </w:drawing>
      </w:r>
      <w:r>
        <w:rPr>
          <w:rFonts w:ascii="DagnyPro-Light" w:hAnsi="DagnyPro-Light"/>
          <w:b/>
          <w:noProof/>
          <w:sz w:val="36"/>
          <w:szCs w:val="36"/>
        </w:rPr>
        <w:drawing>
          <wp:anchor distT="0" distB="0" distL="114300" distR="114300" simplePos="0" relativeHeight="251693056" behindDoc="0" locked="0" layoutInCell="1" allowOverlap="1" wp14:anchorId="1A08B323" wp14:editId="0808AE65">
            <wp:simplePos x="0" y="0"/>
            <wp:positionH relativeFrom="column">
              <wp:posOffset>1859915</wp:posOffset>
            </wp:positionH>
            <wp:positionV relativeFrom="paragraph">
              <wp:posOffset>612140</wp:posOffset>
            </wp:positionV>
            <wp:extent cx="2770505" cy="1859915"/>
            <wp:effectExtent l="0" t="0" r="0" b="6985"/>
            <wp:wrapThrough wrapText="bothSides">
              <wp:wrapPolygon edited="0">
                <wp:start x="0" y="0"/>
                <wp:lineTo x="0" y="21460"/>
                <wp:lineTo x="21387" y="21460"/>
                <wp:lineTo x="21387" y="0"/>
                <wp:lineTo x="0" y="0"/>
              </wp:wrapPolygon>
            </wp:wrapThrough>
            <wp:docPr id="1315768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2021"/>
                    <a:stretch/>
                  </pic:blipFill>
                  <pic:spPr bwMode="auto">
                    <a:xfrm>
                      <a:off x="0" y="0"/>
                      <a:ext cx="2770505" cy="1859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8B5635" w14:textId="23EF6E7C" w:rsidR="004613D8" w:rsidRDefault="004613D8" w:rsidP="00726B7A">
      <w:pPr>
        <w:rPr>
          <w:rFonts w:ascii="DagnyPro-Light" w:hAnsi="DagnyPro-Light"/>
          <w:b/>
          <w:sz w:val="36"/>
          <w:szCs w:val="36"/>
        </w:rPr>
      </w:pPr>
    </w:p>
    <w:p w14:paraId="52E6A0E8" w14:textId="7DEDF779" w:rsidR="004613D8" w:rsidRDefault="004613D8" w:rsidP="00726B7A">
      <w:pPr>
        <w:rPr>
          <w:rFonts w:ascii="DagnyPro-Light" w:hAnsi="DagnyPro-Light"/>
          <w:b/>
          <w:sz w:val="36"/>
          <w:szCs w:val="36"/>
        </w:rPr>
      </w:pPr>
    </w:p>
    <w:p w14:paraId="0BE7E550" w14:textId="03DADC62" w:rsidR="004613D8" w:rsidRDefault="004613D8" w:rsidP="00726B7A">
      <w:pPr>
        <w:rPr>
          <w:rFonts w:ascii="DagnyPro-Light" w:hAnsi="DagnyPro-Light"/>
          <w:b/>
          <w:sz w:val="36"/>
          <w:szCs w:val="36"/>
        </w:rPr>
      </w:pPr>
    </w:p>
    <w:p w14:paraId="7638907E" w14:textId="77777777" w:rsidR="00F1085A" w:rsidRPr="00817B95" w:rsidRDefault="00F1085A" w:rsidP="00F1085A">
      <w:pPr>
        <w:rPr>
          <w:rFonts w:ascii="DagnyPro-Light" w:hAnsi="DagnyPro-Light"/>
          <w:b/>
          <w:sz w:val="36"/>
          <w:szCs w:val="36"/>
        </w:rPr>
      </w:pPr>
      <w:r>
        <w:rPr>
          <w:rFonts w:ascii="DagnyPro-Light" w:hAnsi="DagnyPro-Light"/>
          <w:noProof/>
          <w:lang w:eastAsia="en-GB"/>
        </w:rPr>
        <w:lastRenderedPageBreak/>
        <w:drawing>
          <wp:anchor distT="0" distB="0" distL="114300" distR="114300" simplePos="0" relativeHeight="251699200" behindDoc="0" locked="0" layoutInCell="1" allowOverlap="1" wp14:anchorId="621D7E10" wp14:editId="41E56519">
            <wp:simplePos x="0" y="0"/>
            <wp:positionH relativeFrom="column">
              <wp:posOffset>3399790</wp:posOffset>
            </wp:positionH>
            <wp:positionV relativeFrom="paragraph">
              <wp:posOffset>57785</wp:posOffset>
            </wp:positionV>
            <wp:extent cx="1637030" cy="2066925"/>
            <wp:effectExtent l="0" t="0" r="1270" b="9525"/>
            <wp:wrapSquare wrapText="bothSides"/>
            <wp:docPr id="12" name="Picture 12"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itting on a chair&#10;&#10;AI-generated content may be incorrect."/>
                    <pic:cNvPicPr/>
                  </pic:nvPicPr>
                  <pic:blipFill rotWithShape="1">
                    <a:blip r:embed="rId14" cstate="print">
                      <a:extLst>
                        <a:ext uri="{28A0092B-C50C-407E-A947-70E740481C1C}">
                          <a14:useLocalDpi xmlns:a14="http://schemas.microsoft.com/office/drawing/2010/main" val="0"/>
                        </a:ext>
                      </a:extLst>
                    </a:blip>
                    <a:srcRect l="17025" t="30915" r="30475" b="24918"/>
                    <a:stretch/>
                  </pic:blipFill>
                  <pic:spPr bwMode="auto">
                    <a:xfrm>
                      <a:off x="0" y="0"/>
                      <a:ext cx="1637030"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7B95">
        <w:rPr>
          <w:rFonts w:ascii="DagnyPro-Light" w:hAnsi="DagnyPro-Light"/>
          <w:b/>
          <w:sz w:val="36"/>
          <w:szCs w:val="36"/>
        </w:rPr>
        <w:t xml:space="preserve">Introduction from the </w:t>
      </w:r>
    </w:p>
    <w:p w14:paraId="730C1E1E" w14:textId="77777777" w:rsidR="00F1085A" w:rsidRPr="00817B95" w:rsidRDefault="00F1085A" w:rsidP="00F1085A">
      <w:pPr>
        <w:rPr>
          <w:rFonts w:ascii="DagnyPro-Light" w:hAnsi="DagnyPro-Light"/>
          <w:b/>
          <w:sz w:val="36"/>
          <w:szCs w:val="36"/>
        </w:rPr>
      </w:pPr>
      <w:r w:rsidRPr="00817B95">
        <w:rPr>
          <w:rFonts w:ascii="DagnyPro-Light" w:hAnsi="DagnyPro-Light"/>
          <w:b/>
          <w:sz w:val="36"/>
          <w:szCs w:val="36"/>
        </w:rPr>
        <w:t>Chief Executive</w:t>
      </w:r>
    </w:p>
    <w:p w14:paraId="32EC57EA" w14:textId="77777777" w:rsidR="00F1085A" w:rsidRPr="000A2759" w:rsidRDefault="00F1085A" w:rsidP="00F1085A">
      <w:pPr>
        <w:rPr>
          <w:rFonts w:ascii="DagnyPro-Light" w:hAnsi="DagnyPro-Light"/>
        </w:rPr>
      </w:pPr>
      <w:r w:rsidRPr="000A2759">
        <w:rPr>
          <w:rFonts w:ascii="DagnyPro-Light" w:hAnsi="DagnyPro-Light"/>
        </w:rPr>
        <w:t xml:space="preserve">I have an unshakeable belief that music has the power to change people’s lives.  I have personally witnessed it.  </w:t>
      </w:r>
    </w:p>
    <w:p w14:paraId="2FF57EF4" w14:textId="77777777" w:rsidR="00F1085A" w:rsidRPr="000A2759" w:rsidRDefault="00F1085A" w:rsidP="00F1085A">
      <w:pPr>
        <w:rPr>
          <w:rFonts w:ascii="DagnyPro-Light" w:hAnsi="DagnyPro-Light"/>
        </w:rPr>
      </w:pPr>
      <w:r w:rsidRPr="000A2759">
        <w:rPr>
          <w:rFonts w:ascii="DagnyPro-Light" w:hAnsi="DagnyPro-Light"/>
        </w:rPr>
        <w:t>As a trustee you will be joining a highly committed team of people who work hard to support each other in helping to realise the Bournemouth Symphony Orchestra’s mission “</w:t>
      </w:r>
      <w:r w:rsidRPr="000A2759">
        <w:rPr>
          <w:rFonts w:ascii="DagnyPro-Light" w:hAnsi="DagnyPro-Light"/>
          <w:i/>
          <w:iCs/>
        </w:rPr>
        <w:t>To be a Cultural Beacon at the heart of our communities, in and beyond the concert hall.”</w:t>
      </w:r>
    </w:p>
    <w:p w14:paraId="78143366" w14:textId="093405B7" w:rsidR="00F1085A" w:rsidRPr="000A2759" w:rsidRDefault="00F1085A" w:rsidP="00F1085A">
      <w:pPr>
        <w:rPr>
          <w:rFonts w:ascii="DagnyPro-Light" w:hAnsi="DagnyPro-Light"/>
        </w:rPr>
      </w:pPr>
      <w:r w:rsidRPr="000A2759">
        <w:rPr>
          <w:rFonts w:ascii="DagnyPro-Light" w:hAnsi="DagnyPro-Light"/>
        </w:rPr>
        <w:t xml:space="preserve">I joined Bournemouth Symphony Orchestra </w:t>
      </w:r>
      <w:r w:rsidRPr="00B7149F">
        <w:rPr>
          <w:rFonts w:ascii="DagnyPro-Light" w:hAnsi="DagnyPro-Light"/>
        </w:rPr>
        <w:t>1</w:t>
      </w:r>
      <w:r w:rsidR="00B7149F" w:rsidRPr="00B7149F">
        <w:rPr>
          <w:rFonts w:ascii="DagnyPro-Light" w:hAnsi="DagnyPro-Light"/>
        </w:rPr>
        <w:t>3</w:t>
      </w:r>
      <w:r w:rsidRPr="00B7149F">
        <w:rPr>
          <w:rFonts w:ascii="DagnyPro-Light" w:hAnsi="DagnyPro-Light"/>
        </w:rPr>
        <w:t xml:space="preserve"> years</w:t>
      </w:r>
      <w:r w:rsidRPr="000A2759">
        <w:rPr>
          <w:rFonts w:ascii="DagnyPro-Light" w:hAnsi="DagnyPro-Light"/>
        </w:rPr>
        <w:t xml:space="preserve"> ago because of its high artistic values, </w:t>
      </w:r>
      <w:r w:rsidRPr="00B7149F">
        <w:rPr>
          <w:rFonts w:ascii="DagnyPro-Light" w:hAnsi="DagnyPro-Light"/>
        </w:rPr>
        <w:t>outstanding Chief Conductor Kirill Karabits, and</w:t>
      </w:r>
      <w:r w:rsidRPr="000A2759">
        <w:rPr>
          <w:rFonts w:ascii="DagnyPro-Light" w:hAnsi="DagnyPro-Light"/>
        </w:rPr>
        <w:t xml:space="preserve"> its international reputation. Its tradition of world-class music making had captured the respect and regard of audiences far and wide. </w:t>
      </w:r>
    </w:p>
    <w:p w14:paraId="3A04CB50" w14:textId="774CD76F" w:rsidR="00F1085A" w:rsidRPr="000A2759" w:rsidRDefault="00F1085A" w:rsidP="00F1085A">
      <w:pPr>
        <w:rPr>
          <w:rFonts w:ascii="DagnyPro-Light" w:hAnsi="DagnyPro-Light"/>
        </w:rPr>
      </w:pPr>
      <w:r w:rsidRPr="000A2759">
        <w:rPr>
          <w:rFonts w:ascii="DagnyPro-Light" w:hAnsi="DagnyPro-Light"/>
        </w:rPr>
        <w:t>Since then, the BSO has gone from strength to strength</w:t>
      </w:r>
      <w:r w:rsidRPr="00B7149F">
        <w:rPr>
          <w:rFonts w:ascii="DagnyPro-Light" w:hAnsi="DagnyPro-Light"/>
        </w:rPr>
        <w:t>,</w:t>
      </w:r>
      <w:r w:rsidR="00B7149F">
        <w:rPr>
          <w:rFonts w:ascii="DagnyPro-Light" w:hAnsi="DagnyPro-Light"/>
        </w:rPr>
        <w:t xml:space="preserve"> and we were delighted to welcome Mark Wigglesworth as our new Chief Conductor </w:t>
      </w:r>
      <w:r w:rsidR="00B7149F" w:rsidRPr="00B7149F">
        <w:rPr>
          <w:rFonts w:ascii="Dagny Pro Light" w:hAnsi="Dagny Pro Light"/>
        </w:rPr>
        <w:t xml:space="preserve">and Chloé Van Soeterstède as Principal Guest Conductor in 2024. </w:t>
      </w:r>
      <w:r w:rsidR="00B7149F">
        <w:rPr>
          <w:rFonts w:ascii="Dagny Pro Light" w:hAnsi="Dagny Pro Light"/>
        </w:rPr>
        <w:t xml:space="preserve">Whether through our sector leading Digital concerts or our work to build a more inclusive musical world, BSO is a unique organisation with a brilliant orchestra at its heart. </w:t>
      </w:r>
    </w:p>
    <w:p w14:paraId="64F88E42" w14:textId="77777777" w:rsidR="00F1085A" w:rsidRPr="002A5FC8" w:rsidRDefault="00F1085A" w:rsidP="00F1085A">
      <w:pPr>
        <w:spacing w:after="0" w:line="240" w:lineRule="auto"/>
        <w:rPr>
          <w:rFonts w:ascii="DagnyPro-Light" w:hAnsi="DagnyPro-Light"/>
          <w:b/>
          <w:i/>
        </w:rPr>
      </w:pPr>
      <w:r w:rsidRPr="002A5FC8">
        <w:rPr>
          <w:rFonts w:ascii="DagnyPro-Light" w:hAnsi="DagnyPro-Light"/>
          <w:b/>
          <w:i/>
        </w:rPr>
        <w:t>“From the players and music staff, through the admin team to the boardroom, an inspirationally well-led orchestra at the peak of its powers.”</w:t>
      </w:r>
    </w:p>
    <w:p w14:paraId="2E765DC8" w14:textId="77777777" w:rsidR="00F1085A" w:rsidRPr="002A5FC8" w:rsidRDefault="00F1085A" w:rsidP="00F1085A">
      <w:pPr>
        <w:spacing w:after="0" w:line="240" w:lineRule="auto"/>
        <w:rPr>
          <w:rFonts w:ascii="DagnyPro-Light" w:hAnsi="DagnyPro-Light"/>
          <w:b/>
          <w:iCs/>
        </w:rPr>
      </w:pPr>
      <w:r w:rsidRPr="002A5FC8">
        <w:rPr>
          <w:rFonts w:ascii="DagnyPro-Light" w:hAnsi="DagnyPro-Light"/>
          <w:b/>
          <w:i/>
        </w:rPr>
        <w:t xml:space="preserve"> </w:t>
      </w:r>
      <w:r w:rsidRPr="002A5FC8">
        <w:rPr>
          <w:rFonts w:ascii="DagnyPro-Light" w:hAnsi="DagnyPro-Light"/>
          <w:bCs/>
          <w:iCs/>
        </w:rPr>
        <w:t xml:space="preserve">Phil Gibby, Area Director, South West Arts Council England, </w:t>
      </w:r>
      <w:r w:rsidRPr="005B7C18">
        <w:rPr>
          <w:rFonts w:ascii="DagnyPro-Light" w:hAnsi="DagnyPro-Light"/>
          <w:bCs/>
          <w:iCs/>
          <w:color w:val="FF0000"/>
        </w:rPr>
        <w:t>August 2023</w:t>
      </w:r>
    </w:p>
    <w:p w14:paraId="0DF89967" w14:textId="77777777" w:rsidR="00F1085A" w:rsidRPr="00DF7DF1" w:rsidRDefault="00F1085A" w:rsidP="00F1085A">
      <w:pPr>
        <w:spacing w:after="0" w:line="240" w:lineRule="auto"/>
        <w:rPr>
          <w:rFonts w:ascii="DagnyPro-Light" w:hAnsi="DagnyPro-Light"/>
          <w:b/>
          <w:highlight w:val="yellow"/>
        </w:rPr>
      </w:pPr>
    </w:p>
    <w:p w14:paraId="1521AC6F" w14:textId="77777777" w:rsidR="00F1085A" w:rsidRPr="002A5FC8" w:rsidRDefault="00F1085A" w:rsidP="00F1085A">
      <w:pPr>
        <w:rPr>
          <w:rFonts w:ascii="DagnyPro-Light" w:hAnsi="DagnyPro-Light"/>
        </w:rPr>
      </w:pPr>
      <w:r w:rsidRPr="002A5FC8">
        <w:rPr>
          <w:rFonts w:ascii="DagnyPro-Light" w:hAnsi="DagnyPro-Light"/>
        </w:rPr>
        <w:t xml:space="preserve">We are looking </w:t>
      </w:r>
      <w:r w:rsidRPr="005B7C18">
        <w:rPr>
          <w:rFonts w:ascii="DagnyPro-Light" w:hAnsi="DagnyPro-Light"/>
          <w:color w:val="FF0000"/>
        </w:rPr>
        <w:t xml:space="preserve">to recruit two </w:t>
      </w:r>
      <w:r w:rsidRPr="002A5FC8">
        <w:rPr>
          <w:rFonts w:ascii="DagnyPro-Light" w:hAnsi="DagnyPro-Light"/>
        </w:rPr>
        <w:t>exceptional individuals who can play a vital role in supporting the Charity to fulfil its new levels of ambition, a mature and sustainable business model and a crucial role in building its profile on a local, national and international stage.</w:t>
      </w:r>
    </w:p>
    <w:p w14:paraId="47E0D1A6" w14:textId="77777777" w:rsidR="00F1085A" w:rsidRPr="000A2759" w:rsidRDefault="00F1085A" w:rsidP="00F1085A">
      <w:pPr>
        <w:rPr>
          <w:rFonts w:ascii="DagnyPro-Light" w:hAnsi="DagnyPro-Light"/>
        </w:rPr>
      </w:pPr>
    </w:p>
    <w:p w14:paraId="16D7B768" w14:textId="77777777" w:rsidR="00F1085A" w:rsidRPr="000A2759" w:rsidRDefault="00F1085A" w:rsidP="00F1085A">
      <w:pPr>
        <w:rPr>
          <w:rFonts w:ascii="DagnyPro-Light" w:hAnsi="DagnyPro-Light"/>
        </w:rPr>
      </w:pPr>
      <w:r w:rsidRPr="000A2759">
        <w:rPr>
          <w:rFonts w:ascii="DagnyPro-Light" w:hAnsi="DagnyPro-Light"/>
          <w:noProof/>
          <w:lang w:eastAsia="en-GB"/>
        </w:rPr>
        <w:drawing>
          <wp:anchor distT="0" distB="0" distL="114300" distR="114300" simplePos="0" relativeHeight="251698176" behindDoc="0" locked="0" layoutInCell="1" allowOverlap="1" wp14:anchorId="0728C776" wp14:editId="18644FEB">
            <wp:simplePos x="0" y="0"/>
            <wp:positionH relativeFrom="column">
              <wp:posOffset>1270</wp:posOffset>
            </wp:positionH>
            <wp:positionV relativeFrom="paragraph">
              <wp:posOffset>26035</wp:posOffset>
            </wp:positionV>
            <wp:extent cx="962660" cy="781050"/>
            <wp:effectExtent l="0" t="0" r="8890" b="0"/>
            <wp:wrapSquare wrapText="bothSides"/>
            <wp:docPr id="21" name="Picture 21"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signatur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660" cy="781050"/>
                    </a:xfrm>
                    <a:prstGeom prst="rect">
                      <a:avLst/>
                    </a:prstGeom>
                  </pic:spPr>
                </pic:pic>
              </a:graphicData>
            </a:graphic>
            <wp14:sizeRelH relativeFrom="page">
              <wp14:pctWidth>0</wp14:pctWidth>
            </wp14:sizeRelH>
            <wp14:sizeRelV relativeFrom="page">
              <wp14:pctHeight>0</wp14:pctHeight>
            </wp14:sizeRelV>
          </wp:anchor>
        </w:drawing>
      </w:r>
    </w:p>
    <w:p w14:paraId="6CA3CC0C" w14:textId="77777777" w:rsidR="00F1085A" w:rsidRPr="000A2759" w:rsidRDefault="00F1085A" w:rsidP="00F1085A">
      <w:pPr>
        <w:rPr>
          <w:rFonts w:ascii="DagnyPro-Light" w:hAnsi="DagnyPro-Light"/>
        </w:rPr>
      </w:pPr>
    </w:p>
    <w:p w14:paraId="62D7DC32" w14:textId="77777777" w:rsidR="00F1085A" w:rsidRPr="000A2759" w:rsidRDefault="00F1085A" w:rsidP="00F1085A">
      <w:pPr>
        <w:spacing w:after="0"/>
        <w:rPr>
          <w:rFonts w:ascii="DagnyPro-BoldIta" w:hAnsi="DagnyPro-BoldIta"/>
        </w:rPr>
      </w:pPr>
    </w:p>
    <w:p w14:paraId="0E27637A" w14:textId="77777777" w:rsidR="00F1085A" w:rsidRPr="000A2759" w:rsidRDefault="00F1085A" w:rsidP="00F1085A">
      <w:pPr>
        <w:spacing w:after="0"/>
        <w:rPr>
          <w:rFonts w:ascii="DagnyPro-BoldIta" w:hAnsi="DagnyPro-BoldIta"/>
        </w:rPr>
      </w:pPr>
    </w:p>
    <w:p w14:paraId="181FF5B9" w14:textId="77777777" w:rsidR="00F1085A" w:rsidRPr="000A2759" w:rsidRDefault="00F1085A" w:rsidP="00F1085A">
      <w:pPr>
        <w:spacing w:after="0"/>
        <w:rPr>
          <w:rFonts w:ascii="DagnyPro-Light" w:hAnsi="DagnyPro-Light"/>
          <w:b/>
        </w:rPr>
      </w:pPr>
      <w:r w:rsidRPr="000A2759">
        <w:rPr>
          <w:rFonts w:ascii="DagnyPro-Light" w:hAnsi="DagnyPro-Light"/>
          <w:b/>
        </w:rPr>
        <w:t>Dougie Scarfe OBE DL</w:t>
      </w:r>
    </w:p>
    <w:p w14:paraId="1D2268BD" w14:textId="77777777" w:rsidR="00F1085A" w:rsidRPr="000A2759" w:rsidRDefault="00F1085A" w:rsidP="00F1085A">
      <w:pPr>
        <w:spacing w:after="0"/>
        <w:rPr>
          <w:rFonts w:ascii="DagnyPro-Light" w:hAnsi="DagnyPro-Light"/>
          <w:b/>
        </w:rPr>
      </w:pPr>
      <w:r w:rsidRPr="000A2759">
        <w:rPr>
          <w:rFonts w:ascii="DagnyPro-Light" w:hAnsi="DagnyPro-Light"/>
          <w:b/>
        </w:rPr>
        <w:t xml:space="preserve">Chief Executive </w:t>
      </w:r>
      <w:r w:rsidRPr="000A2759">
        <w:rPr>
          <w:rFonts w:ascii="DagnyPro-Light" w:hAnsi="DagnyPro-Light" w:cs="Times New Roman"/>
          <w:b/>
        </w:rPr>
        <w:br w:type="page"/>
      </w:r>
    </w:p>
    <w:p w14:paraId="4C18ECC8" w14:textId="77777777" w:rsidR="00F1085A" w:rsidRPr="00817B95" w:rsidRDefault="00F1085A" w:rsidP="00F1085A">
      <w:pPr>
        <w:spacing w:before="120" w:line="240" w:lineRule="auto"/>
        <w:rPr>
          <w:rFonts w:ascii="DagnyPro-Light" w:eastAsia="Times New Roman" w:hAnsi="DagnyPro-Light" w:cs="Times New Roman"/>
          <w:b/>
          <w:sz w:val="28"/>
          <w:szCs w:val="28"/>
          <w:lang w:eastAsia="en-GB"/>
        </w:rPr>
      </w:pPr>
      <w:r w:rsidRPr="00817B95">
        <w:rPr>
          <w:rFonts w:ascii="DagnyPro-Light" w:hAnsi="DagnyPro-Light" w:cs="Times New Roman"/>
          <w:b/>
          <w:sz w:val="36"/>
          <w:szCs w:val="36"/>
        </w:rPr>
        <w:lastRenderedPageBreak/>
        <w:t>About Bournemouth Symphony Orchestra</w:t>
      </w:r>
    </w:p>
    <w:p w14:paraId="7340917D" w14:textId="77777777" w:rsidR="00F1085A" w:rsidRPr="002A5FC8" w:rsidRDefault="00F1085A" w:rsidP="00F1085A">
      <w:pPr>
        <w:rPr>
          <w:rFonts w:ascii="Dagny Pro Light" w:hAnsi="Dagny Pro Light"/>
          <w:b/>
          <w:bCs/>
          <w:sz w:val="30"/>
          <w:szCs w:val="30"/>
        </w:rPr>
      </w:pPr>
      <w:r w:rsidRPr="00B7149F">
        <w:rPr>
          <w:rFonts w:ascii="Dagny Pro Light" w:hAnsi="Dagny Pro Light"/>
          <w:b/>
          <w:bCs/>
          <w:sz w:val="26"/>
          <w:szCs w:val="26"/>
        </w:rPr>
        <w:t>The largest performing organisation to the South and West of London, Bournemouth Symphony Orchestra brings life-empowering music into people’s lives in and beyond the concert hall</w:t>
      </w:r>
      <w:r w:rsidRPr="00626BE2">
        <w:rPr>
          <w:rFonts w:ascii="Dagny Pro Light" w:hAnsi="Dagny Pro Light"/>
          <w:b/>
          <w:bCs/>
        </w:rPr>
        <w:br/>
      </w:r>
      <w:r w:rsidRPr="0031529A">
        <w:rPr>
          <w:rFonts w:ascii="Dagny Pro Light" w:hAnsi="Dagny Pro Light"/>
          <w:b/>
          <w:bCs/>
        </w:rPr>
        <w:t xml:space="preserve">Serving a 10,000-square-mile </w:t>
      </w:r>
      <w:r>
        <w:rPr>
          <w:rFonts w:ascii="Dagny Pro Light" w:hAnsi="Dagny Pro Light"/>
          <w:b/>
          <w:bCs/>
        </w:rPr>
        <w:t>region</w:t>
      </w:r>
      <w:r w:rsidRPr="004C66B8">
        <w:rPr>
          <w:rFonts w:ascii="Dagny Pro Light" w:hAnsi="Dagny Pro Light"/>
          <w:b/>
          <w:bCs/>
        </w:rPr>
        <w:t>, the BSO is a responsible</w:t>
      </w:r>
      <w:r>
        <w:rPr>
          <w:rFonts w:ascii="Dagny Pro Light" w:hAnsi="Dagny Pro Light"/>
          <w:b/>
          <w:bCs/>
        </w:rPr>
        <w:t xml:space="preserve"> charity driving community impact</w:t>
      </w:r>
    </w:p>
    <w:p w14:paraId="78C272DD" w14:textId="77777777" w:rsidR="00B7149F" w:rsidRDefault="00B7149F" w:rsidP="00F1085A">
      <w:pPr>
        <w:pStyle w:val="ListParagraph"/>
        <w:numPr>
          <w:ilvl w:val="0"/>
          <w:numId w:val="12"/>
        </w:numPr>
        <w:rPr>
          <w:rFonts w:ascii="Dagny Pro Light" w:hAnsi="Dagny Pro Light"/>
        </w:rPr>
      </w:pPr>
      <w:r w:rsidRPr="002E27CB">
        <w:rPr>
          <w:rFonts w:ascii="Dagny Pro Light" w:hAnsi="Dagny Pro Light"/>
        </w:rPr>
        <w:t xml:space="preserve">Based at </w:t>
      </w:r>
      <w:r w:rsidRPr="002E27CB">
        <w:rPr>
          <w:rFonts w:ascii="Dagny Pro Light" w:hAnsi="Dagny Pro Light"/>
          <w:b/>
          <w:bCs/>
        </w:rPr>
        <w:t>Lighthouse, Poole</w:t>
      </w:r>
      <w:r w:rsidRPr="002E27CB">
        <w:rPr>
          <w:rFonts w:ascii="Dagny Pro Light" w:hAnsi="Dagny Pro Light"/>
        </w:rPr>
        <w:t xml:space="preserve">, the Orchestra has major residencies in </w:t>
      </w:r>
      <w:r w:rsidRPr="002E27CB">
        <w:rPr>
          <w:rFonts w:ascii="Dagny Pro Light" w:hAnsi="Dagny Pro Light"/>
          <w:b/>
          <w:bCs/>
        </w:rPr>
        <w:t>Bristol, Exeter, Portsmouth, Southampton</w:t>
      </w:r>
      <w:r w:rsidRPr="002E27CB">
        <w:rPr>
          <w:rFonts w:ascii="Dagny Pro Light" w:hAnsi="Dagny Pro Light"/>
        </w:rPr>
        <w:t>, and</w:t>
      </w:r>
      <w:r w:rsidRPr="002E27CB">
        <w:rPr>
          <w:rFonts w:ascii="Dagny Pro Light" w:hAnsi="Dagny Pro Light"/>
          <w:b/>
          <w:bCs/>
        </w:rPr>
        <w:t xml:space="preserve"> Yeovil</w:t>
      </w:r>
      <w:r w:rsidRPr="002E27CB">
        <w:rPr>
          <w:rFonts w:ascii="Dagny Pro Light" w:hAnsi="Dagny Pro Light"/>
        </w:rPr>
        <w:t xml:space="preserve">, and, in 2024/25, performed in 54 cities, towns and villages. It takes live music into hospitals, schools, care homes, and coastal and rural community spaces… and, last year, into a disused Cornish mine. </w:t>
      </w:r>
    </w:p>
    <w:p w14:paraId="3F160D1D" w14:textId="77777777" w:rsidR="00B7149F" w:rsidRPr="00B7149F" w:rsidRDefault="00B7149F" w:rsidP="00B7149F">
      <w:pPr>
        <w:pStyle w:val="ListParagraph"/>
        <w:rPr>
          <w:rFonts w:ascii="Dagny Pro Light" w:hAnsi="Dagny Pro Light"/>
          <w:sz w:val="16"/>
          <w:szCs w:val="16"/>
        </w:rPr>
      </w:pPr>
    </w:p>
    <w:p w14:paraId="0F1A6AA4" w14:textId="56BD814B" w:rsidR="00F1085A" w:rsidRPr="002E27CB" w:rsidRDefault="00F1085A" w:rsidP="00F1085A">
      <w:pPr>
        <w:pStyle w:val="ListParagraph"/>
        <w:numPr>
          <w:ilvl w:val="0"/>
          <w:numId w:val="12"/>
        </w:numPr>
        <w:rPr>
          <w:rFonts w:ascii="Dagny Pro Light" w:hAnsi="Dagny Pro Light"/>
        </w:rPr>
      </w:pPr>
      <w:r w:rsidRPr="002E27CB">
        <w:rPr>
          <w:rFonts w:ascii="Dagny Pro Light" w:hAnsi="Dagny Pro Light"/>
        </w:rPr>
        <w:t>Described by Arts Council England as “</w:t>
      </w:r>
      <w:r w:rsidRPr="002E27CB">
        <w:rPr>
          <w:rFonts w:ascii="Dagny Pro Light" w:hAnsi="Dagny Pro Light"/>
          <w:i/>
          <w:iCs/>
        </w:rPr>
        <w:t>an inspirationally well-led orchestra at the peak of its powers</w:t>
      </w:r>
      <w:r w:rsidRPr="002E27CB">
        <w:rPr>
          <w:rFonts w:ascii="Dagny Pro Light" w:hAnsi="Dagny Pro Light"/>
        </w:rPr>
        <w:t xml:space="preserve">”, the Orchestra is a strong business delivering on its charitable aims. </w:t>
      </w:r>
    </w:p>
    <w:p w14:paraId="0379BD5E" w14:textId="77777777" w:rsidR="00F1085A" w:rsidRPr="00B7149F" w:rsidRDefault="00F1085A" w:rsidP="00F1085A">
      <w:pPr>
        <w:pStyle w:val="ListParagraph"/>
        <w:rPr>
          <w:rFonts w:ascii="Dagny Pro Light" w:hAnsi="Dagny Pro Light"/>
          <w:sz w:val="16"/>
          <w:szCs w:val="16"/>
        </w:rPr>
      </w:pPr>
    </w:p>
    <w:p w14:paraId="706283EE" w14:textId="2C1BB6A6" w:rsidR="00F1085A" w:rsidRPr="002E27CB" w:rsidRDefault="00B7149F" w:rsidP="00F1085A">
      <w:pPr>
        <w:pStyle w:val="ListParagraph"/>
        <w:numPr>
          <w:ilvl w:val="0"/>
          <w:numId w:val="12"/>
        </w:numPr>
        <w:rPr>
          <w:rFonts w:ascii="Dagny Pro Light" w:hAnsi="Dagny Pro Light"/>
        </w:rPr>
      </w:pPr>
      <w:r>
        <w:rPr>
          <w:rFonts w:ascii="Dagny Pro Light" w:hAnsi="Dagny Pro Light"/>
        </w:rPr>
        <w:t>Alongside significant investment from Central and Local Government and with the</w:t>
      </w:r>
      <w:r w:rsidR="00F1085A" w:rsidRPr="002E27CB">
        <w:rPr>
          <w:rFonts w:ascii="Dagny Pro Light" w:hAnsi="Dagny Pro Light"/>
        </w:rPr>
        <w:t xml:space="preserve"> support from its growing philanthropic community, corporate partners and trusts and foundations, the </w:t>
      </w:r>
      <w:r w:rsidR="00F1085A" w:rsidRPr="002E27CB">
        <w:rPr>
          <w:rFonts w:ascii="Dagny Pro Light" w:hAnsi="Dagny Pro Light"/>
          <w:b/>
          <w:bCs/>
        </w:rPr>
        <w:t>BSO leverages funds to develop life-empowering health and wellbeing experiences for people and their communities</w:t>
      </w:r>
      <w:r w:rsidR="00F1085A" w:rsidRPr="002E27CB">
        <w:rPr>
          <w:rFonts w:ascii="Dagny Pro Light" w:hAnsi="Dagny Pro Light"/>
        </w:rPr>
        <w:t>.</w:t>
      </w:r>
    </w:p>
    <w:p w14:paraId="0E6C37ED" w14:textId="77777777" w:rsidR="00F1085A" w:rsidRPr="00B7149F" w:rsidRDefault="00F1085A" w:rsidP="00F1085A">
      <w:pPr>
        <w:pStyle w:val="ListParagraph"/>
        <w:rPr>
          <w:rFonts w:ascii="Dagny Pro Light" w:hAnsi="Dagny Pro Light"/>
          <w:sz w:val="16"/>
          <w:szCs w:val="16"/>
        </w:rPr>
      </w:pPr>
    </w:p>
    <w:p w14:paraId="68AA3951" w14:textId="6E44C98B" w:rsidR="00F1085A" w:rsidRPr="00B7149F" w:rsidRDefault="00B7149F" w:rsidP="00B7149F">
      <w:pPr>
        <w:pStyle w:val="ListParagraph"/>
        <w:numPr>
          <w:ilvl w:val="0"/>
          <w:numId w:val="12"/>
        </w:numPr>
        <w:rPr>
          <w:rFonts w:ascii="DagnyPro-Light" w:hAnsi="DagnyPro-Light"/>
          <w:lang w:eastAsia="en-GB"/>
        </w:rPr>
      </w:pPr>
      <w:r w:rsidRPr="00D41866">
        <w:rPr>
          <w:rFonts w:ascii="DagnyPro-Light" w:hAnsi="DagnyPro-Light" w:cs="Times New Roman"/>
          <w:b/>
          <w:noProof/>
          <w:sz w:val="32"/>
          <w:szCs w:val="32"/>
          <w:lang w:eastAsia="en-GB"/>
        </w:rPr>
        <mc:AlternateContent>
          <mc:Choice Requires="wps">
            <w:drawing>
              <wp:anchor distT="0" distB="0" distL="114300" distR="114300" simplePos="0" relativeHeight="251700224" behindDoc="0" locked="0" layoutInCell="1" allowOverlap="1" wp14:anchorId="29B8E4FD" wp14:editId="097F2F32">
                <wp:simplePos x="0" y="0"/>
                <wp:positionH relativeFrom="column">
                  <wp:posOffset>-1711696</wp:posOffset>
                </wp:positionH>
                <wp:positionV relativeFrom="margin">
                  <wp:posOffset>5878099</wp:posOffset>
                </wp:positionV>
                <wp:extent cx="6800850" cy="2707976"/>
                <wp:effectExtent l="0" t="0" r="0" b="0"/>
                <wp:wrapNone/>
                <wp:docPr id="3" name="Text Box 3"/>
                <wp:cNvGraphicFramePr/>
                <a:graphic xmlns:a="http://schemas.openxmlformats.org/drawingml/2006/main">
                  <a:graphicData uri="http://schemas.microsoft.com/office/word/2010/wordprocessingShape">
                    <wps:wsp>
                      <wps:cNvSpPr txBox="1"/>
                      <wps:spPr>
                        <a:xfrm>
                          <a:off x="0" y="0"/>
                          <a:ext cx="6800850" cy="2707976"/>
                        </a:xfrm>
                        <a:prstGeom prst="rect">
                          <a:avLst/>
                        </a:prstGeom>
                        <a:solidFill>
                          <a:schemeClr val="lt1"/>
                        </a:solidFill>
                        <a:ln w="6350">
                          <a:noFill/>
                        </a:ln>
                      </wps:spPr>
                      <wps:txbx>
                        <w:txbxContent>
                          <w:p w14:paraId="1601E7DB" w14:textId="77777777" w:rsidR="00F1085A" w:rsidRPr="00C101C2" w:rsidRDefault="00F1085A" w:rsidP="00F1085A">
                            <w:pPr>
                              <w:rPr>
                                <w:rFonts w:ascii="DagnyPro-Light" w:eastAsia="Times New Roman" w:hAnsi="DagnyPro-Light" w:cs="Arial"/>
                                <w:i/>
                                <w:iCs/>
                                <w:color w:val="A16A9D"/>
                                <w:sz w:val="26"/>
                                <w:szCs w:val="26"/>
                                <w:lang w:eastAsia="en-GB"/>
                              </w:rPr>
                            </w:pPr>
                          </w:p>
                          <w:p w14:paraId="62288B4E" w14:textId="77777777" w:rsidR="00F1085A" w:rsidRDefault="00F1085A" w:rsidP="00F1085A">
                            <w:pPr>
                              <w:rPr>
                                <w:rFonts w:ascii="Dagny Pro Light" w:hAnsi="Dagny Pro Light"/>
                                <w:sz w:val="20"/>
                                <w:szCs w:val="20"/>
                              </w:rPr>
                            </w:pPr>
                            <w:r w:rsidRPr="005B7C18">
                              <w:rPr>
                                <w:rFonts w:ascii="Dagny Pro Light" w:hAnsi="Dagny Pro Light"/>
                                <w:color w:val="B56EAB"/>
                                <w:sz w:val="26"/>
                                <w:szCs w:val="26"/>
                              </w:rPr>
                              <w:t>“</w:t>
                            </w:r>
                            <w:r w:rsidRPr="005B7C18">
                              <w:rPr>
                                <w:rFonts w:ascii="Dagny Pro Light" w:hAnsi="Dagny Pro Light"/>
                                <w:i/>
                                <w:iCs/>
                                <w:color w:val="B56EAB"/>
                                <w:sz w:val="26"/>
                                <w:szCs w:val="26"/>
                              </w:rPr>
                              <w:t>The Bournemouth Symphony Orchestra’s concert at the refurbished venue felt like a heartening start to a new era for Bristol’s cultural scene</w:t>
                            </w:r>
                            <w:r w:rsidRPr="005B7C18">
                              <w:rPr>
                                <w:rFonts w:ascii="Dagny Pro Light" w:hAnsi="Dagny Pro Light"/>
                                <w:color w:val="B56EAB"/>
                                <w:sz w:val="26"/>
                                <w:szCs w:val="26"/>
                              </w:rPr>
                              <w:t>.”</w:t>
                            </w:r>
                            <w:r w:rsidRPr="005B7C18">
                              <w:rPr>
                                <w:rFonts w:ascii="Dagny Pro Light" w:hAnsi="Dagny Pro Light"/>
                                <w:color w:val="B56EAB"/>
                                <w:sz w:val="20"/>
                                <w:szCs w:val="20"/>
                              </w:rPr>
                              <w:t xml:space="preserve"> </w:t>
                            </w:r>
                            <w:r w:rsidRPr="002A5FC8">
                              <w:rPr>
                                <w:rFonts w:ascii="Dagny Pro Light" w:hAnsi="Dagny Pro Light"/>
                                <w:sz w:val="24"/>
                                <w:szCs w:val="24"/>
                              </w:rPr>
                              <w:t xml:space="preserve">(The Daily Telegraph) </w:t>
                            </w:r>
                          </w:p>
                          <w:p w14:paraId="48752BDE" w14:textId="77777777" w:rsidR="00F1085A" w:rsidRDefault="00F1085A" w:rsidP="00F1085A">
                            <w:pPr>
                              <w:rPr>
                                <w:rFonts w:ascii="Dagny Pro Light" w:hAnsi="Dagny Pro Light"/>
                                <w:sz w:val="20"/>
                                <w:szCs w:val="20"/>
                              </w:rPr>
                            </w:pPr>
                          </w:p>
                          <w:p w14:paraId="5220B924" w14:textId="77777777" w:rsidR="00F1085A" w:rsidRPr="005B7C18" w:rsidRDefault="00F1085A" w:rsidP="00F1085A">
                            <w:pPr>
                              <w:rPr>
                                <w:rFonts w:ascii="DagnyPro-Light" w:eastAsia="Times New Roman" w:hAnsi="DagnyPro-Light" w:cs="Arial"/>
                                <w:i/>
                                <w:iCs/>
                                <w:color w:val="B56EAB"/>
                                <w:sz w:val="26"/>
                                <w:szCs w:val="26"/>
                                <w:lang w:eastAsia="en-GB"/>
                              </w:rPr>
                            </w:pPr>
                            <w:r w:rsidRPr="005B7C18">
                              <w:rPr>
                                <w:rFonts w:ascii="DagnyPro-Light" w:eastAsia="Times New Roman" w:hAnsi="DagnyPro-Light" w:cs="Arial"/>
                                <w:i/>
                                <w:iCs/>
                                <w:color w:val="B56EAB"/>
                                <w:sz w:val="26"/>
                                <w:szCs w:val="26"/>
                                <w:lang w:eastAsia="en-GB"/>
                              </w:rPr>
                              <w:t>“We took our 11-year-old autistic son. He Loves Music, but we never would have imagined that we could have done something like this. We found ourselves 50 minutes in smiling ear to ear watching him soak up the music. It was amazing.”</w:t>
                            </w:r>
                          </w:p>
                          <w:p w14:paraId="4C6B7D95" w14:textId="77777777" w:rsidR="00F1085A" w:rsidRPr="00D42CF7" w:rsidRDefault="00F1085A" w:rsidP="00F1085A">
                            <w:pPr>
                              <w:rPr>
                                <w:bCs/>
                                <w:sz w:val="24"/>
                                <w:szCs w:val="24"/>
                              </w:rPr>
                            </w:pPr>
                            <w:r w:rsidRPr="002A5FC8">
                              <w:rPr>
                                <w:rFonts w:ascii="DagnyPro-Light" w:eastAsia="Times New Roman" w:hAnsi="DagnyPro-Light" w:cs="Arial"/>
                                <w:bCs/>
                                <w:sz w:val="24"/>
                                <w:szCs w:val="24"/>
                                <w:lang w:eastAsia="en-GB"/>
                              </w:rPr>
                              <w:t>Yeovil audience member (BSO On Your Doorstep)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8E4FD" id="Text Box 3" o:spid="_x0000_s1027" type="#_x0000_t202" style="position:absolute;left:0;text-align:left;margin-left:-134.8pt;margin-top:462.85pt;width:535.5pt;height:21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" fillcolor="white [3201]" stroked="f" strokeweight=".5pt">
                <v:textbox>
                  <w:txbxContent>
                    <w:p w14:paraId="1601E7DB" w14:textId="77777777" w:rsidR="00F1085A" w:rsidRPr="00C101C2" w:rsidRDefault="00F1085A" w:rsidP="00F1085A">
                      <w:pPr>
                        <w:rPr>
                          <w:rFonts w:ascii="DagnyPro-Light" w:eastAsia="Times New Roman" w:hAnsi="DagnyPro-Light" w:cs="Arial"/>
                          <w:i/>
                          <w:iCs/>
                          <w:color w:val="A16A9D"/>
                          <w:sz w:val="26"/>
                          <w:szCs w:val="26"/>
                          <w:lang w:eastAsia="en-GB"/>
                        </w:rPr>
                      </w:pPr>
                    </w:p>
                    <w:p w14:paraId="62288B4E" w14:textId="77777777" w:rsidR="00F1085A" w:rsidRDefault="00F1085A" w:rsidP="00F1085A">
                      <w:pPr>
                        <w:rPr>
                          <w:rFonts w:ascii="Dagny Pro Light" w:hAnsi="Dagny Pro Light"/>
                          <w:sz w:val="20"/>
                          <w:szCs w:val="20"/>
                        </w:rPr>
                      </w:pPr>
                      <w:r w:rsidRPr="005B7C18">
                        <w:rPr>
                          <w:rFonts w:ascii="Dagny Pro Light" w:hAnsi="Dagny Pro Light"/>
                          <w:color w:val="B56EAB"/>
                          <w:sz w:val="26"/>
                          <w:szCs w:val="26"/>
                        </w:rPr>
                        <w:t>“</w:t>
                      </w:r>
                      <w:r w:rsidRPr="005B7C18">
                        <w:rPr>
                          <w:rFonts w:ascii="Dagny Pro Light" w:hAnsi="Dagny Pro Light"/>
                          <w:i/>
                          <w:iCs/>
                          <w:color w:val="B56EAB"/>
                          <w:sz w:val="26"/>
                          <w:szCs w:val="26"/>
                        </w:rPr>
                        <w:t>The Bournemouth Symphony Orchestra’s concert at the refurbished venue felt like a heartening start to a new era for Bristol’s cultural scene</w:t>
                      </w:r>
                      <w:r w:rsidRPr="005B7C18">
                        <w:rPr>
                          <w:rFonts w:ascii="Dagny Pro Light" w:hAnsi="Dagny Pro Light"/>
                          <w:color w:val="B56EAB"/>
                          <w:sz w:val="26"/>
                          <w:szCs w:val="26"/>
                        </w:rPr>
                        <w:t>.”</w:t>
                      </w:r>
                      <w:r w:rsidRPr="005B7C18">
                        <w:rPr>
                          <w:rFonts w:ascii="Dagny Pro Light" w:hAnsi="Dagny Pro Light"/>
                          <w:color w:val="B56EAB"/>
                          <w:sz w:val="20"/>
                          <w:szCs w:val="20"/>
                        </w:rPr>
                        <w:t xml:space="preserve"> </w:t>
                      </w:r>
                      <w:r w:rsidRPr="002A5FC8">
                        <w:rPr>
                          <w:rFonts w:ascii="Dagny Pro Light" w:hAnsi="Dagny Pro Light"/>
                          <w:sz w:val="24"/>
                          <w:szCs w:val="24"/>
                        </w:rPr>
                        <w:t xml:space="preserve">(The Daily Telegraph) </w:t>
                      </w:r>
                    </w:p>
                    <w:p w14:paraId="48752BDE" w14:textId="77777777" w:rsidR="00F1085A" w:rsidRDefault="00F1085A" w:rsidP="00F1085A">
                      <w:pPr>
                        <w:rPr>
                          <w:rFonts w:ascii="Dagny Pro Light" w:hAnsi="Dagny Pro Light"/>
                          <w:sz w:val="20"/>
                          <w:szCs w:val="20"/>
                        </w:rPr>
                      </w:pPr>
                    </w:p>
                    <w:p w14:paraId="5220B924" w14:textId="77777777" w:rsidR="00F1085A" w:rsidRPr="005B7C18" w:rsidRDefault="00F1085A" w:rsidP="00F1085A">
                      <w:pPr>
                        <w:rPr>
                          <w:rFonts w:ascii="DagnyPro-Light" w:eastAsia="Times New Roman" w:hAnsi="DagnyPro-Light" w:cs="Arial"/>
                          <w:i/>
                          <w:iCs/>
                          <w:color w:val="B56EAB"/>
                          <w:sz w:val="26"/>
                          <w:szCs w:val="26"/>
                          <w:lang w:eastAsia="en-GB"/>
                        </w:rPr>
                      </w:pPr>
                      <w:r w:rsidRPr="005B7C18">
                        <w:rPr>
                          <w:rFonts w:ascii="DagnyPro-Light" w:eastAsia="Times New Roman" w:hAnsi="DagnyPro-Light" w:cs="Arial"/>
                          <w:i/>
                          <w:iCs/>
                          <w:color w:val="B56EAB"/>
                          <w:sz w:val="26"/>
                          <w:szCs w:val="26"/>
                          <w:lang w:eastAsia="en-GB"/>
                        </w:rPr>
                        <w:t>“We took our 11-year-old autistic son. He Loves Music, but we never would have imagined that we could have done something like this. We found ourselves 50 minutes in smiling ear to ear watching him soak up the music. It was amazing.”</w:t>
                      </w:r>
                    </w:p>
                    <w:p w14:paraId="4C6B7D95" w14:textId="77777777" w:rsidR="00F1085A" w:rsidRPr="00D42CF7" w:rsidRDefault="00F1085A" w:rsidP="00F1085A">
                      <w:pPr>
                        <w:rPr>
                          <w:bCs/>
                          <w:sz w:val="24"/>
                          <w:szCs w:val="24"/>
                        </w:rPr>
                      </w:pPr>
                      <w:r w:rsidRPr="002A5FC8">
                        <w:rPr>
                          <w:rFonts w:ascii="DagnyPro-Light" w:eastAsia="Times New Roman" w:hAnsi="DagnyPro-Light" w:cs="Arial"/>
                          <w:bCs/>
                          <w:sz w:val="24"/>
                          <w:szCs w:val="24"/>
                          <w:lang w:eastAsia="en-GB"/>
                        </w:rPr>
                        <w:t>Yeovil audience member (BSO On Your Doorstep)</w:t>
                      </w:r>
                    </w:p>
                  </w:txbxContent>
                </v:textbox>
                <w10:wrap anchory="margin"/>
              </v:shape>
            </w:pict>
          </mc:Fallback>
        </mc:AlternateContent>
      </w:r>
      <w:r w:rsidRPr="00B7149F">
        <w:rPr>
          <w:rFonts w:ascii="DagnyPro-Light" w:hAnsi="DagnyPro-Light"/>
          <w:lang w:eastAsia="en-GB"/>
        </w:rPr>
        <w:t xml:space="preserve">The BSO leads hundreds of community-based events each year, from award-winning work in health settings to partnerships with education providers — and in 2023/24 it welcomes its second cohort of BSO Young Associate music leaders. Following international attention for igniting change, BSO Resound — the world’s first professional disabled-led ensemble at the core of a major orchestra, and winner of the 2019 Royal Philharmonic Society’s Impact Award — continues to challenge perceptions.  </w:t>
      </w:r>
      <w:r w:rsidR="00F1085A" w:rsidRPr="00B7149F">
        <w:rPr>
          <w:rFonts w:ascii="Dagny Pro Light" w:hAnsi="Dagny Pro Light"/>
        </w:rPr>
        <w:br/>
      </w:r>
    </w:p>
    <w:p w14:paraId="6565B76F" w14:textId="50087DC7" w:rsidR="00F1085A" w:rsidRPr="00B7149F" w:rsidRDefault="00F1085A" w:rsidP="00B7149F">
      <w:pPr>
        <w:rPr>
          <w:rFonts w:ascii="Dagny Pro Light" w:hAnsi="Dagny Pro Light"/>
        </w:rPr>
      </w:pPr>
      <w:r w:rsidRPr="00B7149F">
        <w:rPr>
          <w:rFonts w:ascii="Dagny Pro Light" w:hAnsi="Dagny Pro Light"/>
        </w:rPr>
        <w:br/>
      </w:r>
    </w:p>
    <w:p w14:paraId="66EE40AC" w14:textId="11F14EBE" w:rsidR="00F1085A" w:rsidRDefault="00F1085A" w:rsidP="00F1085A">
      <w:pPr>
        <w:pStyle w:val="ListParagraph"/>
        <w:numPr>
          <w:ilvl w:val="0"/>
          <w:numId w:val="12"/>
        </w:numPr>
        <w:rPr>
          <w:rFonts w:ascii="Dagny Pro Light" w:hAnsi="Dagny Pro Light"/>
        </w:rPr>
      </w:pPr>
      <w:r w:rsidRPr="002E27CB">
        <w:rPr>
          <w:rFonts w:ascii="Dagny Pro Light" w:hAnsi="Dagny Pro Light"/>
        </w:rPr>
        <w:t xml:space="preserve">In 2024/25, the BSO shared 107 symphonic concerts in 24 locations – with 77% of all events touring beyond Lighthouse, Poole.  The only British orchestra based outside a city centre, the BSO’s live music reached </w:t>
      </w:r>
      <w:r w:rsidRPr="002E27CB">
        <w:rPr>
          <w:rFonts w:ascii="Dagny Pro Light" w:hAnsi="Dagny Pro Light"/>
          <w:b/>
          <w:bCs/>
        </w:rPr>
        <w:t>over 144,000 people</w:t>
      </w:r>
      <w:r w:rsidRPr="002E27CB">
        <w:rPr>
          <w:rFonts w:ascii="Dagny Pro Light" w:hAnsi="Dagny Pro Light"/>
        </w:rPr>
        <w:t xml:space="preserve"> - in concert halls or via Digital Concert last year. </w:t>
      </w:r>
    </w:p>
    <w:p w14:paraId="05D42CBA" w14:textId="77777777" w:rsidR="000A33E6" w:rsidRPr="000A33E6" w:rsidRDefault="000A33E6" w:rsidP="00F1085A">
      <w:pPr>
        <w:pStyle w:val="ListParagraph"/>
        <w:numPr>
          <w:ilvl w:val="0"/>
          <w:numId w:val="12"/>
        </w:numPr>
        <w:rPr>
          <w:rFonts w:ascii="Dagny Pro Light" w:hAnsi="Dagny Pro Light"/>
        </w:rPr>
      </w:pPr>
    </w:p>
    <w:p w14:paraId="4817313D" w14:textId="77777777" w:rsidR="00F1085A" w:rsidRPr="001C3515" w:rsidRDefault="00F1085A" w:rsidP="001C3515">
      <w:pPr>
        <w:pStyle w:val="NoSpacing"/>
      </w:pPr>
    </w:p>
    <w:p w14:paraId="3CC8DCAF" w14:textId="77777777" w:rsidR="00F1085A" w:rsidRPr="003F17D4" w:rsidRDefault="00F1085A" w:rsidP="00F1085A">
      <w:pPr>
        <w:rPr>
          <w:rFonts w:ascii="DagnyPro-Light" w:hAnsi="DagnyPro-Light"/>
          <w:sz w:val="20"/>
          <w:szCs w:val="20"/>
          <w:lang w:eastAsia="en-GB"/>
        </w:rPr>
      </w:pPr>
      <w:r w:rsidRPr="00BC0509">
        <w:rPr>
          <w:rFonts w:ascii="DagnyPro-Light" w:hAnsi="DagnyPro-Light" w:cs="Times New Roman"/>
          <w:b/>
          <w:sz w:val="36"/>
          <w:szCs w:val="36"/>
        </w:rPr>
        <w:lastRenderedPageBreak/>
        <w:t>About BSO Board</w:t>
      </w:r>
    </w:p>
    <w:p w14:paraId="00C6F228" w14:textId="77777777" w:rsidR="00F1085A" w:rsidRPr="000A2759" w:rsidRDefault="00F1085A" w:rsidP="00F1085A">
      <w:pPr>
        <w:spacing w:line="252" w:lineRule="auto"/>
        <w:rPr>
          <w:rFonts w:ascii="DagnyPro-Light" w:hAnsi="DagnyPro-Light"/>
        </w:rPr>
      </w:pPr>
      <w:r w:rsidRPr="000A2759">
        <w:rPr>
          <w:rFonts w:ascii="DagnyPro-Light" w:hAnsi="DagnyPro-Light"/>
        </w:rPr>
        <w:t xml:space="preserve">Under the leadership of Chief Executive Dougie Scarfe and with the full support of the Board led by Andrew Flockhart, the BSO has undergone significant organisational change to develop a more resilient organisation. With major reorganisations in Fundraising, Learning &amp; Participation and Finance the BSO is now in a position to provide a much stronger business focus to underpin artistic delivery. </w:t>
      </w:r>
    </w:p>
    <w:p w14:paraId="6B448E11" w14:textId="77777777" w:rsidR="00F1085A" w:rsidRPr="000A2759" w:rsidRDefault="00F1085A" w:rsidP="00F1085A">
      <w:pPr>
        <w:spacing w:before="120" w:line="240" w:lineRule="auto"/>
        <w:rPr>
          <w:rFonts w:ascii="DagnyPro-Light" w:hAnsi="DagnyPro-Light" w:cs="Times New Roman"/>
          <w:b/>
          <w:bCs/>
        </w:rPr>
      </w:pPr>
      <w:r w:rsidRPr="000A2759">
        <w:rPr>
          <w:rFonts w:ascii="DagnyPro-Light" w:hAnsi="DagnyPro-Light" w:cs="Times New Roman"/>
          <w:b/>
          <w:bCs/>
        </w:rPr>
        <w:t xml:space="preserve">Board responsibilities </w:t>
      </w:r>
    </w:p>
    <w:p w14:paraId="400B2274" w14:textId="77777777" w:rsidR="00F1085A" w:rsidRPr="000A2759" w:rsidRDefault="00F1085A" w:rsidP="00F1085A">
      <w:pPr>
        <w:spacing w:line="252" w:lineRule="auto"/>
        <w:rPr>
          <w:rFonts w:ascii="DagnyPro-Light" w:hAnsi="DagnyPro-Light"/>
        </w:rPr>
      </w:pPr>
      <w:r w:rsidRPr="000A2759">
        <w:rPr>
          <w:rFonts w:ascii="DagnyPro-Light" w:hAnsi="DagnyPro-Light"/>
        </w:rPr>
        <w:t>The Board of Trustees is responsible for the overall governance and strategic direction of the Charity, developing the organisation’s mission, aims, objectives and goals in accordance with its corporate governance procedures, legal and regulatory guidelines.</w:t>
      </w:r>
    </w:p>
    <w:p w14:paraId="0635A053" w14:textId="77777777" w:rsidR="00F1085A" w:rsidRPr="000A2759" w:rsidRDefault="00F1085A" w:rsidP="00F1085A">
      <w:pPr>
        <w:spacing w:line="252" w:lineRule="auto"/>
        <w:rPr>
          <w:rFonts w:ascii="DagnyPro-Light" w:hAnsi="DagnyPro-Light"/>
        </w:rPr>
      </w:pPr>
      <w:r w:rsidRPr="000A2759">
        <w:rPr>
          <w:rFonts w:ascii="DagnyPro-Light" w:hAnsi="DagnyPro-Light"/>
        </w:rPr>
        <w:t>Trustees oversee the financial management of the Charity’s resources and the proper discharge of public monies, ensuring sound control of the organisation’s financial affairs on behalf of all stakeholders and compliance with all regulatory and statutory requirements.</w:t>
      </w:r>
    </w:p>
    <w:p w14:paraId="52543E02" w14:textId="77777777" w:rsidR="00F1085A" w:rsidRPr="000A2759" w:rsidRDefault="00F1085A" w:rsidP="00F1085A">
      <w:pPr>
        <w:spacing w:line="252" w:lineRule="auto"/>
        <w:rPr>
          <w:rFonts w:ascii="DagnyPro-Light" w:hAnsi="DagnyPro-Light"/>
        </w:rPr>
      </w:pPr>
      <w:r w:rsidRPr="000A2759">
        <w:rPr>
          <w:rFonts w:ascii="DagnyPro-Light" w:hAnsi="DagnyPro-Light"/>
        </w:rPr>
        <w:t>Given the diversity of the BSO’s programme, covering small, mid and large-scale musical events, early years and schools’ workshops, a diverse range of community engagement activities and work in the area of health and wellbeing, there are a range of areas to which Trustees can contribute in addition to the broad range of business advice and development.</w:t>
      </w:r>
    </w:p>
    <w:p w14:paraId="04DBB2DD" w14:textId="77777777" w:rsidR="00F1085A" w:rsidRPr="000A2759" w:rsidRDefault="00F1085A" w:rsidP="00F1085A">
      <w:pPr>
        <w:spacing w:line="252" w:lineRule="auto"/>
        <w:rPr>
          <w:rFonts w:ascii="DagnyPro-Light" w:hAnsi="DagnyPro-Light"/>
        </w:rPr>
      </w:pPr>
      <w:r w:rsidRPr="000A2759">
        <w:rPr>
          <w:rFonts w:ascii="DagnyPro-Light" w:hAnsi="DagnyPro-Light"/>
        </w:rPr>
        <w:t>The BSO depends upon a high proportion of fundraised income to sustain its work. As a demonstration of trustee support, it is expected that trustees will support and contribute to the success of the Charity’s fundraising efforts.</w:t>
      </w:r>
    </w:p>
    <w:p w14:paraId="7B697D7B" w14:textId="77777777" w:rsidR="00F1085A" w:rsidRPr="000A2759" w:rsidRDefault="00F1085A" w:rsidP="00F1085A">
      <w:pPr>
        <w:spacing w:line="252" w:lineRule="auto"/>
        <w:rPr>
          <w:rFonts w:ascii="DagnyPro-Light" w:hAnsi="DagnyPro-Light"/>
          <w:b/>
        </w:rPr>
      </w:pPr>
      <w:r w:rsidRPr="000A2759">
        <w:rPr>
          <w:rFonts w:ascii="DagnyPro-Light" w:hAnsi="DagnyPro-Light"/>
          <w:b/>
        </w:rPr>
        <w:t>Governance Structure</w:t>
      </w:r>
    </w:p>
    <w:p w14:paraId="18FFD68A" w14:textId="77777777" w:rsidR="00F1085A" w:rsidRPr="000A2759" w:rsidRDefault="00F1085A" w:rsidP="00F1085A">
      <w:pPr>
        <w:rPr>
          <w:rFonts w:ascii="DagnyPro-Light" w:hAnsi="DagnyPro-Light" w:cs="Times-Roman"/>
        </w:rPr>
      </w:pPr>
      <w:r w:rsidRPr="000A2759">
        <w:rPr>
          <w:rFonts w:ascii="DagnyPro-Light" w:hAnsi="DagnyPro-Light" w:cs="Times-Roman"/>
        </w:rPr>
        <w:t xml:space="preserve">The main Board comprises a maximum of twelve trustees (including two musician trustees) serving a three-year term of office, with the potential for trustees to serve up to a maximum of three terms (normally two). </w:t>
      </w:r>
    </w:p>
    <w:p w14:paraId="29D6338B" w14:textId="77777777" w:rsidR="00F1085A" w:rsidRPr="000A2759" w:rsidRDefault="00F1085A" w:rsidP="00F1085A">
      <w:pPr>
        <w:rPr>
          <w:rFonts w:ascii="DagnyPro-Light" w:hAnsi="DagnyPro-Light" w:cs="Times-Roman"/>
        </w:rPr>
      </w:pPr>
      <w:r w:rsidRPr="000A2759">
        <w:rPr>
          <w:rFonts w:ascii="DagnyPro-Light" w:hAnsi="DagnyPro-Light" w:cs="Times-Roman"/>
        </w:rPr>
        <w:t xml:space="preserve">The Board has three Committees covering: Finance and Resources, Health and Safety and Nominations and Governance. </w:t>
      </w:r>
    </w:p>
    <w:p w14:paraId="198412F2" w14:textId="77777777" w:rsidR="00F1085A" w:rsidRDefault="00F1085A" w:rsidP="00F1085A">
      <w:pPr>
        <w:rPr>
          <w:rFonts w:ascii="DagnyPro-Light" w:hAnsi="DagnyPro-Light" w:cs="Times-Roman"/>
        </w:rPr>
      </w:pPr>
      <w:r w:rsidRPr="000A2759">
        <w:rPr>
          <w:rFonts w:ascii="DagnyPro-Light" w:hAnsi="DagnyPro-Light" w:cs="Times-Roman"/>
        </w:rPr>
        <w:t>The Board meets five times a year. Between meetings, trustees may be asked for advice or advocacy by the Chair or executive team and trustees are encouraged to attend events to see the Company in action.</w:t>
      </w:r>
    </w:p>
    <w:p w14:paraId="7AD79145" w14:textId="77777777" w:rsidR="00F1085A" w:rsidRPr="002E27CB" w:rsidRDefault="00F1085A" w:rsidP="00F1085A">
      <w:pPr>
        <w:rPr>
          <w:rFonts w:ascii="DagnyPro-Light" w:hAnsi="DagnyPro-Light" w:cs="Times-Roman"/>
        </w:rPr>
      </w:pPr>
    </w:p>
    <w:p w14:paraId="31B698F6" w14:textId="77777777" w:rsidR="000A33E6" w:rsidRDefault="000A33E6" w:rsidP="00F1085A">
      <w:pPr>
        <w:rPr>
          <w:rFonts w:ascii="DagnyPro-Light" w:hAnsi="DagnyPro-Light" w:cs="Times-Roman"/>
          <w:b/>
          <w:color w:val="FF0000"/>
          <w:sz w:val="24"/>
          <w:szCs w:val="24"/>
        </w:rPr>
      </w:pPr>
    </w:p>
    <w:p w14:paraId="3AED0F95" w14:textId="2F3F7D4C" w:rsidR="00F1085A" w:rsidRPr="005B7C18" w:rsidRDefault="00F1085A" w:rsidP="00F1085A">
      <w:pPr>
        <w:rPr>
          <w:rFonts w:ascii="DagnyPro-Light" w:hAnsi="DagnyPro-Light" w:cs="Times-Roman"/>
          <w:b/>
          <w:color w:val="FF0000"/>
          <w:sz w:val="24"/>
          <w:szCs w:val="24"/>
        </w:rPr>
      </w:pPr>
      <w:r w:rsidRPr="005B7C18">
        <w:rPr>
          <w:rFonts w:ascii="DagnyPro-Light" w:hAnsi="DagnyPro-Light" w:cs="Times-Roman"/>
          <w:b/>
          <w:color w:val="FF0000"/>
          <w:sz w:val="24"/>
          <w:szCs w:val="24"/>
        </w:rPr>
        <w:lastRenderedPageBreak/>
        <w:t>Resident across the South and South West of England</w:t>
      </w:r>
    </w:p>
    <w:p w14:paraId="43E8EF59" w14:textId="77777777" w:rsidR="000A33E6" w:rsidRDefault="00F1085A" w:rsidP="00F1085A">
      <w:pPr>
        <w:rPr>
          <w:rFonts w:ascii="DagnyPro-Light" w:hAnsi="DagnyPro-Light" w:cs="Times-Roman"/>
        </w:rPr>
      </w:pPr>
      <w:r w:rsidRPr="000A2759">
        <w:rPr>
          <w:rFonts w:ascii="DagnyPro-Light" w:hAnsi="DagnyPro-Light" w:cs="Times-Roman"/>
        </w:rPr>
        <w:t xml:space="preserve">Whilst the BSO already benefits from a wide range of skills on the Board of Trustees, we are looking to strengthen the team further and provide long-term succession planning in its governance. </w:t>
      </w:r>
    </w:p>
    <w:p w14:paraId="2A1D0D48" w14:textId="1C6AAFDA" w:rsidR="00F1085A" w:rsidRPr="000A33E6" w:rsidRDefault="00F1085A" w:rsidP="00F1085A">
      <w:pPr>
        <w:rPr>
          <w:rFonts w:ascii="DagnyPro-Light" w:hAnsi="DagnyPro-Light" w:cs="Times-Roman"/>
        </w:rPr>
      </w:pPr>
      <w:r w:rsidRPr="005B7C18">
        <w:rPr>
          <w:rFonts w:ascii="DagnyPro-Light" w:hAnsi="DagnyPro-Light" w:cs="Times-Roman"/>
          <w:b/>
          <w:bCs/>
          <w:color w:val="FF0000"/>
        </w:rPr>
        <w:t xml:space="preserve">Given BSO’s unique remit covering 10,000 square miles of the South and South West of England, the Board is seeking to appoint two Trustees to help build BSO’s presence and connections regionally and nationally. </w:t>
      </w:r>
      <w:r w:rsidRPr="005B7C18">
        <w:rPr>
          <w:rFonts w:ascii="DagnyPro-Light" w:hAnsi="DagnyPro-Light" w:cs="Times-Roman"/>
          <w:color w:val="FF0000"/>
        </w:rPr>
        <w:t>We hope that our new Trustees will help develop the Company’s links across Corporate, Civic and Community life.</w:t>
      </w:r>
    </w:p>
    <w:p w14:paraId="37935B59" w14:textId="77777777" w:rsidR="00F1085A" w:rsidRPr="000A33E6" w:rsidRDefault="00F1085A" w:rsidP="00F1085A">
      <w:pPr>
        <w:spacing w:line="252" w:lineRule="auto"/>
        <w:rPr>
          <w:rFonts w:ascii="DagnyPro-Light" w:hAnsi="DagnyPro-Light"/>
          <w:b/>
          <w:bCs/>
        </w:rPr>
      </w:pPr>
      <w:r w:rsidRPr="000A33E6">
        <w:rPr>
          <w:rFonts w:ascii="DagnyPro-Light" w:hAnsi="DagnyPro-Light"/>
          <w:b/>
          <w:bCs/>
        </w:rPr>
        <w:t>Finance Focus</w:t>
      </w:r>
    </w:p>
    <w:p w14:paraId="10B4DA88" w14:textId="592FAC4B" w:rsidR="006066F2" w:rsidRDefault="006066F2" w:rsidP="00F1085A">
      <w:pPr>
        <w:rPr>
          <w:rFonts w:ascii="DagnyPro-Light" w:hAnsi="DagnyPro-Light"/>
          <w:b/>
          <w:bCs/>
          <w:lang w:eastAsia="en-GB"/>
        </w:rPr>
      </w:pPr>
      <w:r w:rsidRPr="006066F2">
        <w:rPr>
          <w:rFonts w:ascii="DagnyPro-Light" w:hAnsi="DagnyPro-Light"/>
          <w:b/>
          <w:bCs/>
          <w:lang w:eastAsia="en-GB"/>
        </w:rPr>
        <w:t xml:space="preserve">The BSO is seeking a trustee with </w:t>
      </w:r>
      <w:r w:rsidR="00181F73">
        <w:rPr>
          <w:rFonts w:ascii="DagnyPro-Light" w:hAnsi="DagnyPro-Light"/>
          <w:b/>
          <w:bCs/>
          <w:lang w:eastAsia="en-GB"/>
        </w:rPr>
        <w:t>Director of Finance</w:t>
      </w:r>
      <w:r w:rsidRPr="006066F2">
        <w:rPr>
          <w:rFonts w:ascii="DagnyPro-Light" w:hAnsi="DagnyPro-Light"/>
          <w:b/>
          <w:bCs/>
          <w:lang w:eastAsia="en-GB"/>
        </w:rPr>
        <w:t xml:space="preserve"> experience </w:t>
      </w:r>
      <w:r w:rsidRPr="006066F2">
        <w:rPr>
          <w:rFonts w:ascii="DagnyPro-Light" w:hAnsi="DagnyPro-Light"/>
          <w:lang w:eastAsia="en-GB"/>
        </w:rPr>
        <w:t xml:space="preserve">who can lead on financial matters on behalf of the Board. Experience as a </w:t>
      </w:r>
      <w:r w:rsidR="00181F73">
        <w:rPr>
          <w:rFonts w:ascii="DagnyPro-Light" w:hAnsi="DagnyPro-Light"/>
          <w:lang w:eastAsia="en-GB"/>
        </w:rPr>
        <w:t>chief finance officer</w:t>
      </w:r>
      <w:r w:rsidRPr="006066F2">
        <w:rPr>
          <w:rFonts w:ascii="DagnyPro-Light" w:hAnsi="DagnyPro-Light"/>
          <w:lang w:eastAsia="en-GB"/>
        </w:rPr>
        <w:t xml:space="preserve"> in the business, charity or education sectors would be preferable</w:t>
      </w:r>
      <w:r w:rsidRPr="006066F2">
        <w:rPr>
          <w:rFonts w:ascii="DagnyPro-Light" w:hAnsi="DagnyPro-Light"/>
          <w:b/>
          <w:bCs/>
          <w:lang w:eastAsia="en-GB"/>
        </w:rPr>
        <w:t xml:space="preserve">. The role involves chairing the Board's </w:t>
      </w:r>
      <w:r w:rsidRPr="006066F2">
        <w:rPr>
          <w:rFonts w:ascii="DagnyPro-Light" w:hAnsi="DagnyPro-Light"/>
          <w:b/>
          <w:bCs/>
          <w:color w:val="FF0000"/>
          <w:lang w:eastAsia="en-GB"/>
        </w:rPr>
        <w:t xml:space="preserve">Finance &amp; Resources Sub-Committee </w:t>
      </w:r>
      <w:r w:rsidRPr="006066F2">
        <w:rPr>
          <w:rFonts w:ascii="DagnyPro-Light" w:hAnsi="DagnyPro-Light"/>
          <w:b/>
          <w:bCs/>
          <w:lang w:eastAsia="en-GB"/>
        </w:rPr>
        <w:t>which meets four times a year</w:t>
      </w:r>
      <w:r w:rsidRPr="006066F2">
        <w:rPr>
          <w:rFonts w:ascii="DagnyPro-Light" w:hAnsi="DagnyPro-Light"/>
          <w:lang w:eastAsia="en-GB"/>
        </w:rPr>
        <w:t xml:space="preserve">, on each occasion two weeks prior to Board meetings. Key aspects of the role are providing support and constructive challenge to the Head of Finance &amp; Operations in respect of financial strategy, planning and decision making as well as </w:t>
      </w:r>
      <w:r w:rsidRPr="006066F2">
        <w:rPr>
          <w:rFonts w:ascii="DagnyPro-Light" w:hAnsi="DagnyPro-Light"/>
          <w:b/>
          <w:bCs/>
          <w:lang w:eastAsia="en-GB"/>
        </w:rPr>
        <w:t>scrutinising the management of accounts and audit reports.</w:t>
      </w:r>
    </w:p>
    <w:p w14:paraId="2764BA7F" w14:textId="6602B3B3" w:rsidR="00F1085A" w:rsidRDefault="00F1085A" w:rsidP="00F1085A">
      <w:pPr>
        <w:rPr>
          <w:rFonts w:ascii="DagnyPro-Light" w:hAnsi="DagnyPro-Light"/>
          <w:b/>
          <w:bCs/>
          <w:lang w:eastAsia="en-GB"/>
        </w:rPr>
      </w:pPr>
      <w:r>
        <w:rPr>
          <w:rFonts w:ascii="DagnyPro-Light" w:hAnsi="DagnyPro-Light"/>
          <w:b/>
          <w:bCs/>
          <w:lang w:eastAsia="en-GB"/>
        </w:rPr>
        <w:t>Bristol focus</w:t>
      </w:r>
    </w:p>
    <w:p w14:paraId="5E53601E" w14:textId="77777777" w:rsidR="00F1085A" w:rsidRPr="000A2759" w:rsidRDefault="00F1085A" w:rsidP="00F1085A">
      <w:pPr>
        <w:rPr>
          <w:rFonts w:ascii="DagnyPro-Light" w:hAnsi="DagnyPro-Light"/>
          <w:lang w:eastAsia="en-GB"/>
        </w:rPr>
      </w:pPr>
      <w:r w:rsidRPr="005B7C18">
        <w:rPr>
          <w:rFonts w:ascii="DagnyPro-Light" w:hAnsi="DagnyPro-Light"/>
          <w:b/>
          <w:bCs/>
          <w:lang w:eastAsia="en-GB"/>
        </w:rPr>
        <w:t>In December 2023 the BSO became Orchestra in Residence at the transformed Bristol Beacon concert hall, heralding a new chapter for the city’s cultural story.</w:t>
      </w:r>
      <w:r w:rsidRPr="000A2759">
        <w:rPr>
          <w:rFonts w:ascii="DagnyPro-Light" w:hAnsi="DagnyPro-Light"/>
          <w:lang w:eastAsia="en-GB"/>
        </w:rPr>
        <w:t xml:space="preserve"> The BSO’s 2023/24 season at Bristol Beacon features not only world class artists but will include music for all ages across the year and hundreds of school children will experience live orchestral music at the BSO’s </w:t>
      </w:r>
      <w:r w:rsidRPr="005F26F6">
        <w:rPr>
          <w:rFonts w:ascii="DagnyPro-Light" w:hAnsi="DagnyPro-Light"/>
          <w:i/>
          <w:iCs/>
          <w:lang w:eastAsia="en-GB"/>
        </w:rPr>
        <w:t>Explore the Orchestra</w:t>
      </w:r>
      <w:r w:rsidRPr="000A2759">
        <w:rPr>
          <w:rFonts w:ascii="DagnyPro-Light" w:hAnsi="DagnyPro-Light"/>
          <w:lang w:eastAsia="en-GB"/>
        </w:rPr>
        <w:t xml:space="preserve"> schools’ concerts in Bristol.  </w:t>
      </w:r>
    </w:p>
    <w:p w14:paraId="3F9B51C4" w14:textId="77777777" w:rsidR="00F1085A" w:rsidRPr="005B7C18" w:rsidRDefault="00F1085A" w:rsidP="00F1085A">
      <w:pPr>
        <w:spacing w:line="252" w:lineRule="auto"/>
        <w:rPr>
          <w:rFonts w:ascii="DagnyPro-Light" w:hAnsi="DagnyPro-Light"/>
          <w:b/>
          <w:bCs/>
          <w:color w:val="FF0000"/>
        </w:rPr>
      </w:pPr>
      <w:r w:rsidRPr="005B7C18">
        <w:rPr>
          <w:rFonts w:ascii="DagnyPro-Light" w:hAnsi="DagnyPro-Light"/>
          <w:b/>
          <w:bCs/>
          <w:color w:val="FF0000"/>
        </w:rPr>
        <w:t>Through this recruitment</w:t>
      </w:r>
      <w:r w:rsidRPr="00626331">
        <w:rPr>
          <w:rFonts w:ascii="DagnyPro-Light" w:hAnsi="DagnyPro-Light"/>
          <w:b/>
          <w:bCs/>
        </w:rPr>
        <w:t xml:space="preserve">, BSO are looking for </w:t>
      </w:r>
      <w:r w:rsidRPr="005B7C18">
        <w:rPr>
          <w:rFonts w:ascii="DagnyPro-Light" w:hAnsi="DagnyPro-Light"/>
          <w:b/>
          <w:bCs/>
          <w:color w:val="FF0000"/>
        </w:rPr>
        <w:t xml:space="preserve">individuals who </w:t>
      </w:r>
      <w:r w:rsidRPr="00626331">
        <w:rPr>
          <w:rFonts w:ascii="DagnyPro-Light" w:hAnsi="DagnyPro-Light"/>
          <w:b/>
          <w:bCs/>
        </w:rPr>
        <w:t>can help the company build resilience for the business in Bristol and across the South West, developing new supportive relationships centred around the fact we are currently Bristol Beacon’s Orchestra in Residence</w:t>
      </w:r>
      <w:r w:rsidRPr="005B7C18">
        <w:rPr>
          <w:rFonts w:ascii="DagnyPro-Light" w:hAnsi="DagnyPro-Light"/>
          <w:b/>
          <w:bCs/>
          <w:color w:val="FF0000"/>
        </w:rPr>
        <w:t>. It is hoped that at least one of the two new Trustees appointed will be Bristol based.</w:t>
      </w:r>
    </w:p>
    <w:p w14:paraId="449C9123" w14:textId="77777777" w:rsidR="00F1085A" w:rsidRDefault="00F1085A" w:rsidP="00F1085A">
      <w:pPr>
        <w:rPr>
          <w:rFonts w:ascii="DagnyPro-Light" w:hAnsi="DagnyPro-Light" w:cs="Times-Roman"/>
          <w:b/>
          <w:sz w:val="24"/>
          <w:szCs w:val="24"/>
        </w:rPr>
      </w:pPr>
      <w:r>
        <w:rPr>
          <w:rFonts w:ascii="DagnyPro-Light" w:hAnsi="DagnyPro-Light" w:cs="Times-Roman"/>
          <w:b/>
          <w:sz w:val="24"/>
          <w:szCs w:val="24"/>
        </w:rPr>
        <w:t>Experience</w:t>
      </w:r>
    </w:p>
    <w:p w14:paraId="4578C9C0" w14:textId="77777777" w:rsidR="00F1085A" w:rsidRPr="000A2759" w:rsidRDefault="00F1085A" w:rsidP="00F1085A">
      <w:pPr>
        <w:rPr>
          <w:rFonts w:ascii="DagnyPro-Light" w:hAnsi="DagnyPro-Light" w:cs="Times-Roman"/>
        </w:rPr>
      </w:pPr>
      <w:r w:rsidRPr="000A2759">
        <w:rPr>
          <w:rFonts w:ascii="DagnyPro-Light" w:hAnsi="DagnyPro-Light" w:cs="Times-Roman"/>
        </w:rPr>
        <w:t>We welcome applications from any skilled professional with expert knowledge in their field and who has a passion for the role a major arts charity can play at the highest level across a socially and geographically diverse region.</w:t>
      </w:r>
    </w:p>
    <w:p w14:paraId="45E0A304" w14:textId="77777777" w:rsidR="00F1085A" w:rsidRPr="000A2759" w:rsidRDefault="00F1085A" w:rsidP="00F1085A">
      <w:pPr>
        <w:autoSpaceDE w:val="0"/>
        <w:autoSpaceDN w:val="0"/>
        <w:adjustRightInd w:val="0"/>
        <w:spacing w:after="0" w:line="240" w:lineRule="auto"/>
        <w:rPr>
          <w:rFonts w:ascii="DagnyPro-Light" w:hAnsi="DagnyPro-Light" w:cs="DagnyPro-Bold"/>
          <w:bCs/>
        </w:rPr>
      </w:pPr>
      <w:r w:rsidRPr="000A2759">
        <w:rPr>
          <w:rFonts w:ascii="DagnyPro-Light" w:hAnsi="DagnyPro-Light" w:cs="DagnyPro-Bold"/>
          <w:bCs/>
        </w:rPr>
        <w:lastRenderedPageBreak/>
        <w:t>BSO is committed to ensuring that BSO’s leadership, governance and workforce represent the diversity of the communities we serve</w:t>
      </w:r>
      <w:r>
        <w:rPr>
          <w:rFonts w:ascii="DagnyPro-Light" w:hAnsi="DagnyPro-Light" w:cs="DagnyPro-Bold"/>
          <w:bCs/>
        </w:rPr>
        <w:t>, with trustees who can advise and support the BSO on Its ongoing journey.</w:t>
      </w:r>
    </w:p>
    <w:p w14:paraId="55DAA93E" w14:textId="77777777" w:rsidR="00F1085A" w:rsidRDefault="00F1085A" w:rsidP="00F1085A">
      <w:pPr>
        <w:rPr>
          <w:rFonts w:ascii="DagnyPro-Light" w:hAnsi="DagnyPro-Light" w:cs="Times-Roman"/>
          <w:b/>
          <w:sz w:val="24"/>
          <w:szCs w:val="24"/>
        </w:rPr>
      </w:pPr>
    </w:p>
    <w:p w14:paraId="409B92BB" w14:textId="77777777" w:rsidR="00F1085A" w:rsidRPr="003E075A" w:rsidRDefault="00F1085A" w:rsidP="00F1085A">
      <w:pPr>
        <w:rPr>
          <w:rFonts w:ascii="DagnyPro-Light" w:hAnsi="DagnyPro-Light" w:cs="Times-Roman"/>
          <w:b/>
          <w:sz w:val="24"/>
          <w:szCs w:val="24"/>
        </w:rPr>
      </w:pPr>
      <w:r w:rsidRPr="003E075A">
        <w:rPr>
          <w:rFonts w:ascii="DagnyPro-Light" w:hAnsi="DagnyPro-Light" w:cs="Times-Roman"/>
          <w:b/>
          <w:sz w:val="24"/>
          <w:szCs w:val="24"/>
        </w:rPr>
        <w:t>Current Trustees</w:t>
      </w:r>
    </w:p>
    <w:p w14:paraId="2B58D64B" w14:textId="77777777" w:rsidR="00F1085A" w:rsidRPr="000A2759" w:rsidRDefault="00F1085A" w:rsidP="00F1085A">
      <w:pPr>
        <w:spacing w:after="0" w:line="240" w:lineRule="auto"/>
        <w:rPr>
          <w:rFonts w:ascii="DagnyPro-Light" w:hAnsi="DagnyPro-Light" w:cs="Times-Roman"/>
        </w:rPr>
      </w:pPr>
      <w:r w:rsidRPr="000A2759">
        <w:rPr>
          <w:rFonts w:ascii="DagnyPro-Light" w:hAnsi="DagnyPro-Light" w:cs="Times-Roman"/>
        </w:rPr>
        <w:t>Andrew Flockhart (Chair)</w:t>
      </w:r>
    </w:p>
    <w:p w14:paraId="0A21C43B" w14:textId="77777777" w:rsidR="00F1085A" w:rsidRPr="000A2759" w:rsidRDefault="00F1085A" w:rsidP="00F1085A">
      <w:pPr>
        <w:spacing w:after="0" w:line="240" w:lineRule="auto"/>
        <w:rPr>
          <w:rFonts w:ascii="DagnyPro-Light" w:hAnsi="DagnyPro-Light" w:cs="Times-Roman"/>
        </w:rPr>
      </w:pPr>
      <w:r w:rsidRPr="000A2759">
        <w:rPr>
          <w:rFonts w:ascii="DagnyPro-Light" w:hAnsi="DagnyPro-Light" w:cs="Times-Roman"/>
        </w:rPr>
        <w:t>Annette D’Abreo (Deputy Chair)</w:t>
      </w:r>
    </w:p>
    <w:p w14:paraId="4C71BBC3" w14:textId="06CEC56F" w:rsidR="00F1085A" w:rsidRPr="000A2759" w:rsidRDefault="00B7149F" w:rsidP="00F1085A">
      <w:pPr>
        <w:spacing w:after="0" w:line="240" w:lineRule="auto"/>
        <w:rPr>
          <w:rFonts w:ascii="DagnyPro-Light" w:hAnsi="DagnyPro-Light" w:cs="Times-Roman"/>
        </w:rPr>
      </w:pPr>
      <w:r>
        <w:rPr>
          <w:rFonts w:ascii="DagnyPro-Light" w:hAnsi="DagnyPro-Light" w:cs="Times-Roman"/>
        </w:rPr>
        <w:t>Emma Chamberlain</w:t>
      </w:r>
    </w:p>
    <w:p w14:paraId="423D07C0" w14:textId="77777777" w:rsidR="00F1085A" w:rsidRDefault="00F1085A" w:rsidP="00F1085A">
      <w:pPr>
        <w:spacing w:after="0" w:line="240" w:lineRule="auto"/>
        <w:rPr>
          <w:rFonts w:ascii="DagnyPro-Light" w:hAnsi="DagnyPro-Light" w:cs="Times-Roman"/>
        </w:rPr>
      </w:pPr>
      <w:r w:rsidRPr="000A2759">
        <w:rPr>
          <w:rFonts w:ascii="DagnyPro-Light" w:hAnsi="DagnyPro-Light" w:cs="Times-Roman"/>
        </w:rPr>
        <w:t>Jonathan Clark</w:t>
      </w:r>
    </w:p>
    <w:p w14:paraId="3A5F1768" w14:textId="77777777" w:rsidR="00F1085A" w:rsidRDefault="00F1085A" w:rsidP="00F1085A">
      <w:pPr>
        <w:spacing w:after="0" w:line="240" w:lineRule="auto"/>
        <w:rPr>
          <w:rFonts w:ascii="DagnyPro-Light" w:hAnsi="DagnyPro-Light" w:cs="Times-Roman"/>
        </w:rPr>
      </w:pPr>
      <w:r w:rsidRPr="000A2759">
        <w:rPr>
          <w:rFonts w:ascii="DagnyPro-Light" w:hAnsi="DagnyPro-Light" w:cs="Times-Roman"/>
        </w:rPr>
        <w:t>Adrian Dunford</w:t>
      </w:r>
    </w:p>
    <w:p w14:paraId="6D11D5A2" w14:textId="77777777" w:rsidR="00F1085A" w:rsidRDefault="00F1085A" w:rsidP="00F1085A">
      <w:pPr>
        <w:spacing w:after="0" w:line="240" w:lineRule="auto"/>
        <w:rPr>
          <w:rFonts w:ascii="DagnyPro-Light" w:hAnsi="DagnyPro-Light" w:cs="Times-Roman"/>
        </w:rPr>
      </w:pPr>
      <w:r w:rsidRPr="000A2759">
        <w:rPr>
          <w:rFonts w:ascii="DagnyPro-Light" w:hAnsi="DagnyPro-Light" w:cs="Times-Roman"/>
        </w:rPr>
        <w:t>Matt King (Musician Trustee)</w:t>
      </w:r>
    </w:p>
    <w:p w14:paraId="603D946C" w14:textId="77777777" w:rsidR="00F1085A" w:rsidRPr="00626331" w:rsidRDefault="00F1085A" w:rsidP="00F1085A">
      <w:pPr>
        <w:spacing w:after="0" w:line="240" w:lineRule="auto"/>
        <w:rPr>
          <w:rFonts w:ascii="DagnyPro-Light" w:hAnsi="DagnyPro-Light" w:cs="Times-Roman"/>
        </w:rPr>
      </w:pPr>
      <w:r w:rsidRPr="00626331">
        <w:rPr>
          <w:rFonts w:ascii="DagnyPro-Light" w:hAnsi="DagnyPro-Light" w:cs="Times-Roman"/>
        </w:rPr>
        <w:t>Deborah Leask</w:t>
      </w:r>
    </w:p>
    <w:p w14:paraId="3573D4B8" w14:textId="77777777" w:rsidR="00F1085A" w:rsidRPr="000A2759" w:rsidRDefault="00F1085A" w:rsidP="00F1085A">
      <w:pPr>
        <w:spacing w:after="0" w:line="240" w:lineRule="auto"/>
        <w:rPr>
          <w:rFonts w:ascii="DagnyPro-Light" w:hAnsi="DagnyPro-Light" w:cs="Times-Roman"/>
        </w:rPr>
      </w:pPr>
      <w:r w:rsidRPr="00EF19A3">
        <w:rPr>
          <w:rFonts w:ascii="DagnyPro-Light" w:hAnsi="DagnyPro-Light" w:cs="Times-Roman"/>
        </w:rPr>
        <w:t>Mary O’Sullivan</w:t>
      </w:r>
    </w:p>
    <w:p w14:paraId="37B45662" w14:textId="77777777" w:rsidR="00F1085A" w:rsidRPr="000A2759" w:rsidRDefault="00F1085A" w:rsidP="00F1085A">
      <w:pPr>
        <w:spacing w:after="0" w:line="240" w:lineRule="auto"/>
        <w:rPr>
          <w:rFonts w:ascii="DagnyPro-Light" w:hAnsi="DagnyPro-Light" w:cs="Times-Roman"/>
        </w:rPr>
      </w:pPr>
      <w:r w:rsidRPr="000A2759">
        <w:rPr>
          <w:rFonts w:ascii="DagnyPro-Light" w:hAnsi="DagnyPro-Light" w:cs="Times-Roman"/>
        </w:rPr>
        <w:t>Carol Paige (Musician Trustee)</w:t>
      </w:r>
    </w:p>
    <w:p w14:paraId="1C62C8A4" w14:textId="77777777" w:rsidR="00F1085A" w:rsidRDefault="00F1085A" w:rsidP="00F1085A">
      <w:pPr>
        <w:spacing w:after="0" w:line="240" w:lineRule="auto"/>
        <w:rPr>
          <w:rFonts w:ascii="DagnyPro-Light" w:hAnsi="DagnyPro-Light" w:cs="Times-Roman"/>
        </w:rPr>
      </w:pPr>
      <w:r w:rsidRPr="000A2759">
        <w:rPr>
          <w:rFonts w:ascii="DagnyPro-Light" w:hAnsi="DagnyPro-Light" w:cs="Times-Roman"/>
        </w:rPr>
        <w:t>Jaqueline Swift</w:t>
      </w:r>
    </w:p>
    <w:p w14:paraId="73572FD8" w14:textId="77777777" w:rsidR="00F1085A" w:rsidRPr="000A2759" w:rsidRDefault="00F1085A" w:rsidP="00F1085A">
      <w:pPr>
        <w:spacing w:after="0" w:line="240" w:lineRule="auto"/>
        <w:rPr>
          <w:rFonts w:ascii="DagnyPro-Light" w:hAnsi="DagnyPro-Light" w:cs="Times-Roman"/>
        </w:rPr>
      </w:pPr>
    </w:p>
    <w:p w14:paraId="72D36C0C" w14:textId="77777777" w:rsidR="00F1085A" w:rsidRPr="000A2759" w:rsidRDefault="00F1085A" w:rsidP="00F1085A">
      <w:pPr>
        <w:spacing w:after="0" w:line="240" w:lineRule="auto"/>
        <w:rPr>
          <w:rFonts w:ascii="DagnyPro-Light" w:hAnsi="DagnyPro-Light" w:cs="Times-Roman"/>
        </w:rPr>
      </w:pPr>
      <w:r w:rsidRPr="000A2759">
        <w:rPr>
          <w:rFonts w:ascii="DagnyPro-Light" w:hAnsi="DagnyPro-Light" w:cs="Times-Roman"/>
        </w:rPr>
        <w:t xml:space="preserve">Biographies of the current Trustees can be found at </w:t>
      </w:r>
      <w:hyperlink r:id="rId16" w:history="1">
        <w:r w:rsidRPr="000A2759">
          <w:rPr>
            <w:rStyle w:val="Hyperlink"/>
            <w:rFonts w:ascii="DagnyPro-Light" w:hAnsi="DagnyPro-Light" w:cs="Times-Roman"/>
          </w:rPr>
          <w:t>http://www.bsolive.com/board-of-trustees/</w:t>
        </w:r>
      </w:hyperlink>
      <w:r w:rsidRPr="000A2759">
        <w:rPr>
          <w:rFonts w:ascii="DagnyPro-Light" w:hAnsi="DagnyPro-Light" w:cs="Times-Roman"/>
        </w:rPr>
        <w:t xml:space="preserve"> </w:t>
      </w:r>
    </w:p>
    <w:p w14:paraId="22A64C31" w14:textId="77777777" w:rsidR="000A33E6" w:rsidRDefault="000A33E6" w:rsidP="00F1085A">
      <w:pPr>
        <w:rPr>
          <w:rFonts w:ascii="DagnyPro-Light" w:hAnsi="DagnyPro-Light" w:cs="Times-Roman"/>
          <w:b/>
          <w:sz w:val="24"/>
          <w:szCs w:val="24"/>
        </w:rPr>
      </w:pPr>
    </w:p>
    <w:p w14:paraId="7577C331" w14:textId="4B2341F6" w:rsidR="00F1085A" w:rsidRPr="003E075A" w:rsidRDefault="00F1085A" w:rsidP="00F1085A">
      <w:pPr>
        <w:rPr>
          <w:rFonts w:ascii="DagnyPro-Light" w:hAnsi="DagnyPro-Light" w:cs="Times-Roman"/>
          <w:b/>
          <w:sz w:val="24"/>
          <w:szCs w:val="24"/>
        </w:rPr>
      </w:pPr>
      <w:r w:rsidRPr="003E075A">
        <w:rPr>
          <w:rFonts w:ascii="DagnyPro-Light" w:hAnsi="DagnyPro-Light" w:cs="Times-Roman"/>
          <w:b/>
          <w:sz w:val="24"/>
          <w:szCs w:val="24"/>
        </w:rPr>
        <w:t>Overall responsibilities of the Board</w:t>
      </w:r>
    </w:p>
    <w:p w14:paraId="0E8834A0" w14:textId="77777777" w:rsidR="00F1085A" w:rsidRPr="005F26F6" w:rsidRDefault="00F1085A" w:rsidP="00F1085A">
      <w:pPr>
        <w:pStyle w:val="ListParagraph"/>
        <w:numPr>
          <w:ilvl w:val="0"/>
          <w:numId w:val="10"/>
        </w:numPr>
        <w:rPr>
          <w:rFonts w:ascii="DagnyPro-Light" w:hAnsi="DagnyPro-Light" w:cs="Times-Roman"/>
        </w:rPr>
      </w:pPr>
      <w:r w:rsidRPr="005F26F6">
        <w:rPr>
          <w:rFonts w:ascii="DagnyPro-Light" w:hAnsi="DagnyPro-Light" w:cs="Times-Roman"/>
        </w:rPr>
        <w:t>to be legally responsible for the proper discharge of public monies;</w:t>
      </w:r>
    </w:p>
    <w:p w14:paraId="1A57A17D" w14:textId="77777777" w:rsidR="00F1085A" w:rsidRPr="005F26F6" w:rsidRDefault="00F1085A" w:rsidP="00F1085A">
      <w:pPr>
        <w:pStyle w:val="ListParagraph"/>
        <w:numPr>
          <w:ilvl w:val="0"/>
          <w:numId w:val="10"/>
        </w:numPr>
        <w:rPr>
          <w:rFonts w:ascii="DagnyPro-Light" w:hAnsi="DagnyPro-Light" w:cs="Times-Roman"/>
        </w:rPr>
      </w:pPr>
      <w:r w:rsidRPr="005F26F6">
        <w:rPr>
          <w:rFonts w:ascii="DagnyPro-Light" w:hAnsi="DagnyPro-Light" w:cs="Times-Roman"/>
        </w:rPr>
        <w:t>to exercise overall control of the organisation’s financial affairs on behalf of all stakeholders;</w:t>
      </w:r>
    </w:p>
    <w:p w14:paraId="2EDAF734" w14:textId="77777777" w:rsidR="00F1085A" w:rsidRPr="005F26F6" w:rsidRDefault="00F1085A" w:rsidP="00F1085A">
      <w:pPr>
        <w:pStyle w:val="ListParagraph"/>
        <w:numPr>
          <w:ilvl w:val="0"/>
          <w:numId w:val="10"/>
        </w:numPr>
        <w:rPr>
          <w:rFonts w:ascii="DagnyPro-Light" w:hAnsi="DagnyPro-Light" w:cs="Times-Roman"/>
        </w:rPr>
      </w:pPr>
      <w:r w:rsidRPr="005F26F6">
        <w:rPr>
          <w:rFonts w:ascii="DagnyPro-Light" w:hAnsi="DagnyPro-Light" w:cs="Times-Roman"/>
        </w:rPr>
        <w:t>to ensure the Company complies with regulatory and statutory requirements;</w:t>
      </w:r>
    </w:p>
    <w:p w14:paraId="214A419C" w14:textId="77777777" w:rsidR="00F1085A" w:rsidRPr="005F26F6" w:rsidRDefault="00F1085A" w:rsidP="00F1085A">
      <w:pPr>
        <w:pStyle w:val="ListParagraph"/>
        <w:numPr>
          <w:ilvl w:val="0"/>
          <w:numId w:val="10"/>
        </w:numPr>
        <w:rPr>
          <w:rFonts w:ascii="DagnyPro-Light" w:hAnsi="DagnyPro-Light" w:cs="Times-Roman"/>
        </w:rPr>
      </w:pPr>
      <w:r w:rsidRPr="005F26F6">
        <w:rPr>
          <w:rFonts w:ascii="DagnyPro-Light" w:hAnsi="DagnyPro-Light" w:cs="Times-Roman"/>
        </w:rPr>
        <w:t>to provide security and continuity for the company;</w:t>
      </w:r>
    </w:p>
    <w:p w14:paraId="38C3CE98" w14:textId="77777777" w:rsidR="00F1085A" w:rsidRPr="005F26F6" w:rsidRDefault="00F1085A" w:rsidP="00F1085A">
      <w:pPr>
        <w:pStyle w:val="ListParagraph"/>
        <w:numPr>
          <w:ilvl w:val="0"/>
          <w:numId w:val="10"/>
        </w:numPr>
        <w:rPr>
          <w:rFonts w:ascii="DagnyPro-Light" w:hAnsi="DagnyPro-Light" w:cs="Times-Roman"/>
        </w:rPr>
      </w:pPr>
      <w:r w:rsidRPr="005F26F6">
        <w:rPr>
          <w:rFonts w:ascii="DagnyPro-Light" w:hAnsi="DagnyPro-Light" w:cs="Times-Roman"/>
        </w:rPr>
        <w:t>to manage and anticipate risk;</w:t>
      </w:r>
    </w:p>
    <w:p w14:paraId="4AD97DA7" w14:textId="77777777" w:rsidR="00F1085A" w:rsidRPr="005F26F6" w:rsidRDefault="00F1085A" w:rsidP="00F1085A">
      <w:pPr>
        <w:pStyle w:val="ListParagraph"/>
        <w:numPr>
          <w:ilvl w:val="0"/>
          <w:numId w:val="10"/>
        </w:numPr>
        <w:rPr>
          <w:rFonts w:ascii="DagnyPro-Light" w:hAnsi="DagnyPro-Light" w:cs="Times-Roman"/>
        </w:rPr>
      </w:pPr>
      <w:r w:rsidRPr="005F26F6">
        <w:rPr>
          <w:rFonts w:ascii="DagnyPro-Light" w:hAnsi="DagnyPro-Light" w:cs="Times-Roman"/>
        </w:rPr>
        <w:t>to hold the Chief Executive  accountable for his/her actions; to agree annually the overall direction and strategy against which his/her performance is reviewed;</w:t>
      </w:r>
    </w:p>
    <w:p w14:paraId="14B640BE" w14:textId="77777777" w:rsidR="00F1085A" w:rsidRPr="005F26F6" w:rsidRDefault="00F1085A" w:rsidP="00F1085A">
      <w:pPr>
        <w:pStyle w:val="ListParagraph"/>
        <w:numPr>
          <w:ilvl w:val="0"/>
          <w:numId w:val="10"/>
        </w:numPr>
        <w:rPr>
          <w:rFonts w:ascii="DagnyPro-Light" w:hAnsi="DagnyPro-Light" w:cs="Times-Roman"/>
        </w:rPr>
      </w:pPr>
      <w:r w:rsidRPr="005F26F6">
        <w:rPr>
          <w:rFonts w:ascii="DagnyPro-Light" w:hAnsi="DagnyPro-Light" w:cs="Times-Roman"/>
        </w:rPr>
        <w:t xml:space="preserve">to stand back from day-to-day operations and take a dispassionate view of longer term issues of company strategy, financial security, and organisational and artistic development; </w:t>
      </w:r>
    </w:p>
    <w:p w14:paraId="2EDE8108" w14:textId="77777777" w:rsidR="00F1085A" w:rsidRPr="005F26F6" w:rsidRDefault="00F1085A" w:rsidP="00F1085A">
      <w:pPr>
        <w:pStyle w:val="ListParagraph"/>
        <w:numPr>
          <w:ilvl w:val="0"/>
          <w:numId w:val="10"/>
        </w:numPr>
        <w:rPr>
          <w:rFonts w:ascii="DagnyPro-Light" w:hAnsi="DagnyPro-Light" w:cs="Times-Roman"/>
        </w:rPr>
      </w:pPr>
      <w:r w:rsidRPr="005F26F6">
        <w:rPr>
          <w:rFonts w:ascii="DagnyPro-Light" w:hAnsi="DagnyPro-Light" w:cs="Times-Roman"/>
        </w:rPr>
        <w:t xml:space="preserve">to act in the best interests of the Company; </w:t>
      </w:r>
    </w:p>
    <w:p w14:paraId="2908D8BD" w14:textId="77777777" w:rsidR="00F1085A" w:rsidRPr="005F26F6" w:rsidRDefault="00F1085A" w:rsidP="00F1085A">
      <w:pPr>
        <w:pStyle w:val="ListParagraph"/>
        <w:numPr>
          <w:ilvl w:val="0"/>
          <w:numId w:val="10"/>
        </w:numPr>
        <w:rPr>
          <w:rFonts w:ascii="DagnyPro-Light" w:hAnsi="DagnyPro-Light" w:cs="Times-Roman"/>
        </w:rPr>
      </w:pPr>
      <w:r w:rsidRPr="005F26F6">
        <w:rPr>
          <w:rFonts w:ascii="DagnyPro-Light" w:hAnsi="DagnyPro-Light" w:cs="Times-Roman"/>
        </w:rPr>
        <w:t>to be alert to external factors affecting the BSO;</w:t>
      </w:r>
    </w:p>
    <w:p w14:paraId="536F936A" w14:textId="77777777" w:rsidR="00F1085A" w:rsidRPr="005F26F6" w:rsidRDefault="00F1085A" w:rsidP="00F1085A">
      <w:pPr>
        <w:pStyle w:val="ListParagraph"/>
        <w:numPr>
          <w:ilvl w:val="0"/>
          <w:numId w:val="10"/>
        </w:numPr>
        <w:rPr>
          <w:rFonts w:ascii="DagnyPro-Light" w:hAnsi="DagnyPro-Light" w:cs="Times-Roman"/>
        </w:rPr>
      </w:pPr>
      <w:r w:rsidRPr="005F26F6">
        <w:rPr>
          <w:rFonts w:ascii="DagnyPro-Light" w:hAnsi="DagnyPro-Light" w:cs="Times-Roman"/>
        </w:rPr>
        <w:t xml:space="preserve">to keep Governance under review; </w:t>
      </w:r>
    </w:p>
    <w:p w14:paraId="7A7731A8" w14:textId="77777777" w:rsidR="00F1085A" w:rsidRPr="005F26F6" w:rsidRDefault="00F1085A" w:rsidP="00F1085A">
      <w:pPr>
        <w:pStyle w:val="ListParagraph"/>
        <w:numPr>
          <w:ilvl w:val="0"/>
          <w:numId w:val="10"/>
        </w:numPr>
        <w:rPr>
          <w:rFonts w:ascii="DagnyPro-Light" w:hAnsi="DagnyPro-Light" w:cs="Times-Roman"/>
        </w:rPr>
      </w:pPr>
      <w:r w:rsidRPr="005F26F6">
        <w:rPr>
          <w:rFonts w:ascii="DagnyPro-Light" w:hAnsi="DagnyPro-Light" w:cs="Times-Roman"/>
        </w:rPr>
        <w:t>to uphold best practice.</w:t>
      </w:r>
    </w:p>
    <w:p w14:paraId="49B8E64D" w14:textId="77777777" w:rsidR="00F1085A" w:rsidRPr="003E075A" w:rsidRDefault="00F1085A" w:rsidP="00F1085A">
      <w:pPr>
        <w:rPr>
          <w:rFonts w:ascii="DagnyPro-Light" w:hAnsi="DagnyPro-Light" w:cs="Times-Roman"/>
          <w:b/>
          <w:sz w:val="24"/>
          <w:szCs w:val="24"/>
        </w:rPr>
      </w:pPr>
      <w:r w:rsidRPr="003E075A">
        <w:rPr>
          <w:rFonts w:ascii="DagnyPro-Light" w:hAnsi="DagnyPro-Light" w:cs="Times-Roman"/>
          <w:b/>
          <w:sz w:val="24"/>
          <w:szCs w:val="24"/>
        </w:rPr>
        <w:t>Trustee duties and responsibilities</w:t>
      </w:r>
    </w:p>
    <w:p w14:paraId="556803F1" w14:textId="77777777" w:rsidR="00F1085A" w:rsidRPr="005F26F6" w:rsidRDefault="00F1085A" w:rsidP="00F1085A">
      <w:pPr>
        <w:pStyle w:val="ListParagraph"/>
        <w:numPr>
          <w:ilvl w:val="0"/>
          <w:numId w:val="11"/>
        </w:numPr>
        <w:rPr>
          <w:rFonts w:ascii="DagnyPro-Light" w:hAnsi="DagnyPro-Light" w:cs="Times-Roman"/>
        </w:rPr>
      </w:pPr>
      <w:r w:rsidRPr="005F26F6">
        <w:rPr>
          <w:rFonts w:ascii="DagnyPro-Light" w:hAnsi="DagnyPro-Light" w:cs="Times-Roman"/>
        </w:rPr>
        <w:t>to understand the Company’s business;</w:t>
      </w:r>
    </w:p>
    <w:p w14:paraId="126C2AF1" w14:textId="77777777" w:rsidR="00F1085A" w:rsidRPr="005F26F6" w:rsidRDefault="00F1085A" w:rsidP="00F1085A">
      <w:pPr>
        <w:pStyle w:val="ListParagraph"/>
        <w:numPr>
          <w:ilvl w:val="0"/>
          <w:numId w:val="11"/>
        </w:numPr>
        <w:rPr>
          <w:rFonts w:ascii="DagnyPro-Light" w:hAnsi="DagnyPro-Light" w:cs="Times-Roman"/>
        </w:rPr>
      </w:pPr>
      <w:r w:rsidRPr="005F26F6">
        <w:rPr>
          <w:rFonts w:ascii="DagnyPro-Light" w:hAnsi="DagnyPro-Light" w:cs="Times-Roman"/>
        </w:rPr>
        <w:t>to assist with the development of the Company’s fundraising efforts;</w:t>
      </w:r>
    </w:p>
    <w:p w14:paraId="5AB812BA" w14:textId="77777777" w:rsidR="00F1085A" w:rsidRPr="005F26F6" w:rsidRDefault="00F1085A" w:rsidP="00F1085A">
      <w:pPr>
        <w:pStyle w:val="ListParagraph"/>
        <w:numPr>
          <w:ilvl w:val="0"/>
          <w:numId w:val="11"/>
        </w:numPr>
        <w:rPr>
          <w:rFonts w:ascii="DagnyPro-Light" w:hAnsi="DagnyPro-Light" w:cs="Times-Roman"/>
        </w:rPr>
      </w:pPr>
      <w:r w:rsidRPr="005F26F6">
        <w:rPr>
          <w:rFonts w:ascii="DagnyPro-Light" w:hAnsi="DagnyPro-Light" w:cs="Times-Roman"/>
        </w:rPr>
        <w:t>to contribute to the work of the Board;</w:t>
      </w:r>
    </w:p>
    <w:p w14:paraId="62B345BB" w14:textId="77777777" w:rsidR="00F1085A" w:rsidRPr="005F26F6" w:rsidRDefault="00F1085A" w:rsidP="00F1085A">
      <w:pPr>
        <w:pStyle w:val="ListParagraph"/>
        <w:numPr>
          <w:ilvl w:val="0"/>
          <w:numId w:val="11"/>
        </w:numPr>
        <w:rPr>
          <w:rFonts w:ascii="DagnyPro-Light" w:hAnsi="DagnyPro-Light" w:cs="Times-Roman"/>
        </w:rPr>
      </w:pPr>
      <w:r w:rsidRPr="005F26F6">
        <w:rPr>
          <w:rFonts w:ascii="DagnyPro-Light" w:hAnsi="DagnyPro-Light" w:cs="Times-Roman"/>
        </w:rPr>
        <w:lastRenderedPageBreak/>
        <w:t>to ensure any conflicts of interest are clearly identified and declared;</w:t>
      </w:r>
    </w:p>
    <w:p w14:paraId="128700CF" w14:textId="77777777" w:rsidR="00F1085A" w:rsidRPr="005F26F6" w:rsidRDefault="00F1085A" w:rsidP="00F1085A">
      <w:pPr>
        <w:pStyle w:val="ListParagraph"/>
        <w:numPr>
          <w:ilvl w:val="0"/>
          <w:numId w:val="11"/>
        </w:numPr>
        <w:rPr>
          <w:rFonts w:ascii="DagnyPro-Light" w:hAnsi="DagnyPro-Light" w:cs="Times-Roman"/>
        </w:rPr>
      </w:pPr>
      <w:r w:rsidRPr="005F26F6">
        <w:rPr>
          <w:rFonts w:ascii="DagnyPro-Light" w:hAnsi="DagnyPro-Light" w:cs="Times-Roman"/>
        </w:rPr>
        <w:t>to provide practical advice;</w:t>
      </w:r>
    </w:p>
    <w:p w14:paraId="6036D1ED" w14:textId="77777777" w:rsidR="00F1085A" w:rsidRPr="005F26F6" w:rsidRDefault="00F1085A" w:rsidP="00F1085A">
      <w:pPr>
        <w:pStyle w:val="ListParagraph"/>
        <w:numPr>
          <w:ilvl w:val="0"/>
          <w:numId w:val="11"/>
        </w:numPr>
        <w:rPr>
          <w:rFonts w:ascii="DagnyPro-Light" w:hAnsi="DagnyPro-Light" w:cs="Times-Roman"/>
        </w:rPr>
      </w:pPr>
      <w:r w:rsidRPr="005F26F6">
        <w:rPr>
          <w:rFonts w:ascii="DagnyPro-Light" w:hAnsi="DagnyPro-Light" w:cs="Times-Roman"/>
        </w:rPr>
        <w:t>to represent the Company positively and consistently to outside contacts.</w:t>
      </w:r>
    </w:p>
    <w:p w14:paraId="32204AF0" w14:textId="77777777" w:rsidR="00F1085A" w:rsidRPr="003E075A" w:rsidRDefault="00F1085A" w:rsidP="00F1085A">
      <w:pPr>
        <w:rPr>
          <w:rFonts w:ascii="DagnyPro-Light" w:hAnsi="DagnyPro-Light" w:cs="Times-Roman"/>
          <w:b/>
          <w:sz w:val="24"/>
          <w:szCs w:val="24"/>
        </w:rPr>
      </w:pPr>
      <w:r w:rsidRPr="003E075A">
        <w:rPr>
          <w:rFonts w:ascii="DagnyPro-Light" w:hAnsi="DagnyPro-Light" w:cs="Times-Roman"/>
          <w:b/>
          <w:sz w:val="24"/>
          <w:szCs w:val="24"/>
        </w:rPr>
        <w:t>Trustee Commitment</w:t>
      </w:r>
    </w:p>
    <w:p w14:paraId="1BE7AADD" w14:textId="77777777" w:rsidR="00F1085A" w:rsidRPr="000A2759" w:rsidRDefault="00F1085A" w:rsidP="00F1085A">
      <w:pPr>
        <w:rPr>
          <w:rFonts w:ascii="DagnyPro-Light" w:hAnsi="DagnyPro-Light" w:cs="Times-Roman"/>
        </w:rPr>
      </w:pPr>
      <w:r w:rsidRPr="000A2759">
        <w:rPr>
          <w:rFonts w:ascii="DagnyPro-Light" w:hAnsi="DagnyPro-Light" w:cs="Times-Roman"/>
        </w:rPr>
        <w:t xml:space="preserve">BSO’s Board of Trustees meets five times a year including a strategic away day. In addition the Board committees meet as required. Board papers are sent out in advance of meetings and Trustees are expected to read and give feedback as appropriate. </w:t>
      </w:r>
      <w:r>
        <w:rPr>
          <w:rFonts w:ascii="DagnyPro-Light" w:hAnsi="DagnyPro-Light" w:cs="Times-Roman"/>
        </w:rPr>
        <w:t xml:space="preserve">The meetings are generally held in person in Poole but also offer a remote option to join online. </w:t>
      </w:r>
    </w:p>
    <w:p w14:paraId="21929350" w14:textId="77777777" w:rsidR="00F1085A" w:rsidRPr="000A2759" w:rsidRDefault="00F1085A" w:rsidP="00F1085A">
      <w:pPr>
        <w:rPr>
          <w:rFonts w:ascii="DagnyPro-Light" w:hAnsi="DagnyPro-Light" w:cs="Times-Roman"/>
        </w:rPr>
      </w:pPr>
      <w:r w:rsidRPr="000A2759">
        <w:rPr>
          <w:rFonts w:ascii="DagnyPro-Light" w:hAnsi="DagnyPro-Light" w:cs="Times-Roman"/>
        </w:rPr>
        <w:t>Trustees are expected to attend concerts, events, projects and associated receptions as available in order to see the charity’s work in action and to act as advocates for the Company.</w:t>
      </w:r>
    </w:p>
    <w:p w14:paraId="0F2A324A" w14:textId="77777777" w:rsidR="00F1085A" w:rsidRPr="000A2759" w:rsidRDefault="00F1085A" w:rsidP="00F1085A">
      <w:pPr>
        <w:rPr>
          <w:rFonts w:ascii="DagnyPro-Light" w:hAnsi="DagnyPro-Light" w:cs="Times-Roman"/>
        </w:rPr>
      </w:pPr>
      <w:r w:rsidRPr="000A2759">
        <w:rPr>
          <w:rFonts w:ascii="DagnyPro-Light" w:hAnsi="DagnyPro-Light" w:cs="Times-Roman"/>
        </w:rPr>
        <w:t>Trustees are expected to help the success of the charity’s fundraising through helping with contacts, and offering their personal and business skills towards specific organisational initiatives and support as agreed.</w:t>
      </w:r>
    </w:p>
    <w:p w14:paraId="60D80CA2" w14:textId="77777777" w:rsidR="00F1085A" w:rsidRPr="0049295B" w:rsidRDefault="00F1085A" w:rsidP="00F1085A">
      <w:pPr>
        <w:rPr>
          <w:rFonts w:ascii="DagnyPro-Light" w:hAnsi="DagnyPro-Light" w:cs="Times-Roman"/>
        </w:rPr>
      </w:pPr>
      <w:r w:rsidRPr="000A2759">
        <w:rPr>
          <w:rFonts w:ascii="DagnyPro-Light" w:hAnsi="DagnyPro-Light" w:cs="Times-Roman"/>
        </w:rPr>
        <w:t>Trustees are expected to have a commitment to carry out the duties of a trustee and to demonstrate the highest values in carrying out their responsibilities including probity and prudence, integrity, objectivity, accountability, openness, honesty and leadership.</w:t>
      </w:r>
    </w:p>
    <w:p w14:paraId="5B699531" w14:textId="77777777" w:rsidR="00F1085A" w:rsidRPr="004204B6" w:rsidRDefault="00F1085A" w:rsidP="00F1085A">
      <w:pPr>
        <w:rPr>
          <w:rFonts w:ascii="DagnyPro-Light" w:hAnsi="DagnyPro-Light"/>
          <w:b/>
          <w:sz w:val="24"/>
          <w:szCs w:val="24"/>
        </w:rPr>
      </w:pPr>
      <w:r w:rsidRPr="004204B6">
        <w:rPr>
          <w:rFonts w:ascii="DagnyPro-Light" w:hAnsi="DagnyPro-Light"/>
          <w:b/>
          <w:sz w:val="24"/>
          <w:szCs w:val="24"/>
        </w:rPr>
        <w:t>How to apply</w:t>
      </w:r>
    </w:p>
    <w:p w14:paraId="7C8D59AE" w14:textId="77777777" w:rsidR="00F1085A" w:rsidRPr="000A2759" w:rsidRDefault="00F1085A" w:rsidP="00F1085A">
      <w:pPr>
        <w:spacing w:after="0" w:line="240" w:lineRule="auto"/>
        <w:rPr>
          <w:rFonts w:ascii="DagnyPro-Light" w:hAnsi="DagnyPro-Light"/>
        </w:rPr>
      </w:pPr>
      <w:r w:rsidRPr="000A2759">
        <w:rPr>
          <w:rFonts w:ascii="DagnyPro-Light" w:hAnsi="DagnyPro-Light"/>
        </w:rPr>
        <w:t>Please write an expression of interest, outlining your suitability for the role, for the attention of Dougie Scarfe, Chief Executive, c/o Executive Assistant to the Chief Executive, N</w:t>
      </w:r>
      <w:r>
        <w:rPr>
          <w:rFonts w:ascii="DagnyPro-Light" w:hAnsi="DagnyPro-Light"/>
        </w:rPr>
        <w:t>icola Fulker</w:t>
      </w:r>
      <w:r w:rsidRPr="000A2759">
        <w:rPr>
          <w:rFonts w:ascii="DagnyPro-Light" w:hAnsi="DagnyPro-Light"/>
        </w:rPr>
        <w:t xml:space="preserve"> – </w:t>
      </w:r>
      <w:hyperlink r:id="rId17" w:history="1">
        <w:r w:rsidRPr="000A2759">
          <w:rPr>
            <w:rStyle w:val="Hyperlink"/>
            <w:rFonts w:ascii="DagnyPro-Light" w:hAnsi="DagnyPro-Light"/>
          </w:rPr>
          <w:t>n</w:t>
        </w:r>
        <w:r>
          <w:rPr>
            <w:rStyle w:val="Hyperlink"/>
            <w:rFonts w:ascii="DagnyPro-Light" w:hAnsi="DagnyPro-Light"/>
          </w:rPr>
          <w:t>fulker</w:t>
        </w:r>
        <w:r w:rsidRPr="000A2759">
          <w:rPr>
            <w:rStyle w:val="Hyperlink"/>
            <w:rFonts w:ascii="DagnyPro-Light" w:hAnsi="DagnyPro-Light"/>
          </w:rPr>
          <w:t>@bsorchestra.co.uk</w:t>
        </w:r>
      </w:hyperlink>
      <w:r w:rsidRPr="000A2759">
        <w:rPr>
          <w:rFonts w:ascii="DagnyPro-Light" w:hAnsi="DagnyPro-Light"/>
        </w:rPr>
        <w:t xml:space="preserve"> </w:t>
      </w:r>
    </w:p>
    <w:p w14:paraId="55B66318" w14:textId="77777777" w:rsidR="00F1085A" w:rsidRPr="000A2759" w:rsidRDefault="00F1085A" w:rsidP="00F1085A">
      <w:pPr>
        <w:spacing w:after="0" w:line="240" w:lineRule="auto"/>
        <w:rPr>
          <w:rFonts w:ascii="DagnyPro-Light" w:hAnsi="DagnyPro-Light"/>
        </w:rPr>
      </w:pPr>
    </w:p>
    <w:p w14:paraId="5104655C" w14:textId="375F86F6" w:rsidR="00F1085A" w:rsidRDefault="00F1085A" w:rsidP="00F1085A">
      <w:pPr>
        <w:spacing w:after="0" w:line="240" w:lineRule="auto"/>
        <w:rPr>
          <w:rFonts w:ascii="DagnyPro-Light" w:hAnsi="DagnyPro-Light"/>
        </w:rPr>
      </w:pPr>
      <w:r w:rsidRPr="000A2759">
        <w:rPr>
          <w:rFonts w:ascii="DagnyPro-Light" w:hAnsi="DagnyPro-Light"/>
        </w:rPr>
        <w:t>Please also attach a CV. The information should be submitted by</w:t>
      </w:r>
      <w:r w:rsidR="008B3636">
        <w:rPr>
          <w:rFonts w:ascii="DagnyPro-Light" w:hAnsi="DagnyPro-Light"/>
        </w:rPr>
        <w:t xml:space="preserve"> 27 </w:t>
      </w:r>
      <w:r w:rsidR="008B3636" w:rsidRPr="008B3636">
        <w:rPr>
          <w:rFonts w:ascii="DagnyPro-Light" w:hAnsi="DagnyPro-Light"/>
        </w:rPr>
        <w:t>June 2025</w:t>
      </w:r>
      <w:r w:rsidRPr="008B3636">
        <w:rPr>
          <w:rFonts w:ascii="DagnyPro-Light" w:hAnsi="DagnyPro-Light"/>
        </w:rPr>
        <w:t>.</w:t>
      </w:r>
    </w:p>
    <w:p w14:paraId="30B16BDD" w14:textId="77777777" w:rsidR="00F1085A" w:rsidRDefault="00F1085A" w:rsidP="00F1085A">
      <w:pPr>
        <w:spacing w:after="0" w:line="240" w:lineRule="auto"/>
        <w:rPr>
          <w:rFonts w:ascii="DagnyPro-Light" w:hAnsi="DagnyPro-Light"/>
        </w:rPr>
      </w:pPr>
    </w:p>
    <w:p w14:paraId="2183D747" w14:textId="58592F59" w:rsidR="00F1085A" w:rsidRPr="008B3636" w:rsidRDefault="00F1085A" w:rsidP="00F1085A">
      <w:pPr>
        <w:spacing w:after="0" w:line="240" w:lineRule="auto"/>
        <w:rPr>
          <w:rFonts w:ascii="DagnyPro-Light" w:hAnsi="DagnyPro-Light"/>
          <w:b/>
          <w:bCs/>
          <w:color w:val="000000" w:themeColor="text1"/>
        </w:rPr>
      </w:pPr>
      <w:r w:rsidRPr="008B3636">
        <w:rPr>
          <w:rFonts w:ascii="DagnyPro-Light" w:hAnsi="DagnyPro-Light"/>
          <w:b/>
          <w:bCs/>
          <w:color w:val="000000" w:themeColor="text1"/>
        </w:rPr>
        <w:t xml:space="preserve">Interviews will be held in Poole </w:t>
      </w:r>
      <w:r w:rsidR="008B3636" w:rsidRPr="008B3636">
        <w:rPr>
          <w:rFonts w:ascii="DagnyPro-Light" w:hAnsi="DagnyPro-Light"/>
          <w:b/>
          <w:bCs/>
          <w:color w:val="000000" w:themeColor="text1"/>
        </w:rPr>
        <w:t>at the beginning of July</w:t>
      </w:r>
      <w:r w:rsidR="008B3636">
        <w:rPr>
          <w:rFonts w:ascii="DagnyPro-Light" w:hAnsi="DagnyPro-Light"/>
          <w:b/>
          <w:bCs/>
          <w:color w:val="000000" w:themeColor="text1"/>
        </w:rPr>
        <w:t xml:space="preserve">, </w:t>
      </w:r>
      <w:r w:rsidR="003804EF">
        <w:rPr>
          <w:rFonts w:ascii="DagnyPro-Light" w:hAnsi="DagnyPro-Light"/>
          <w:b/>
          <w:bCs/>
          <w:color w:val="000000" w:themeColor="text1"/>
        </w:rPr>
        <w:t>P</w:t>
      </w:r>
      <w:r w:rsidR="008B3636">
        <w:rPr>
          <w:rFonts w:ascii="DagnyPro-Light" w:hAnsi="DagnyPro-Light"/>
          <w:b/>
          <w:bCs/>
          <w:color w:val="000000" w:themeColor="text1"/>
        </w:rPr>
        <w:t>rovisionally 7 July.</w:t>
      </w:r>
    </w:p>
    <w:p w14:paraId="59E67809" w14:textId="77777777" w:rsidR="00F1085A" w:rsidRPr="000A2759" w:rsidRDefault="00F1085A" w:rsidP="00F1085A">
      <w:pPr>
        <w:spacing w:after="0" w:line="240" w:lineRule="auto"/>
        <w:rPr>
          <w:rFonts w:ascii="DagnyPro-Light" w:hAnsi="DagnyPro-Light"/>
        </w:rPr>
      </w:pPr>
    </w:p>
    <w:p w14:paraId="7997E8C7" w14:textId="77777777" w:rsidR="00F1085A" w:rsidRPr="000A2759" w:rsidRDefault="00F1085A" w:rsidP="00F1085A">
      <w:pPr>
        <w:spacing w:after="0" w:line="240" w:lineRule="auto"/>
        <w:rPr>
          <w:rFonts w:ascii="DagnyPro-Light" w:hAnsi="DagnyPro-Light"/>
        </w:rPr>
      </w:pPr>
      <w:r w:rsidRPr="000A2759">
        <w:rPr>
          <w:rFonts w:ascii="DagnyPro-Light" w:hAnsi="DagnyPro-Light"/>
        </w:rPr>
        <w:t>If you would like an informal conversation about the Board or Charity with either Andrew Flockhart or Dougie Scarfe, please contact N</w:t>
      </w:r>
      <w:r>
        <w:rPr>
          <w:rFonts w:ascii="DagnyPro-Light" w:hAnsi="DagnyPro-Light"/>
        </w:rPr>
        <w:t>icola Fulker</w:t>
      </w:r>
      <w:r w:rsidRPr="000A2759">
        <w:rPr>
          <w:rFonts w:ascii="DagnyPro-Light" w:hAnsi="DagnyPro-Light"/>
        </w:rPr>
        <w:t xml:space="preserve"> to make arrangements – </w:t>
      </w:r>
      <w:hyperlink r:id="rId18" w:history="1">
        <w:r w:rsidRPr="000A2759">
          <w:rPr>
            <w:rStyle w:val="Hyperlink"/>
            <w:rFonts w:ascii="DagnyPro-Light" w:hAnsi="DagnyPro-Light"/>
          </w:rPr>
          <w:t>n</w:t>
        </w:r>
        <w:r>
          <w:rPr>
            <w:rStyle w:val="Hyperlink"/>
            <w:rFonts w:ascii="DagnyPro-Light" w:hAnsi="DagnyPro-Light"/>
          </w:rPr>
          <w:t>fulker</w:t>
        </w:r>
        <w:r w:rsidRPr="000A2759">
          <w:rPr>
            <w:rStyle w:val="Hyperlink"/>
            <w:rFonts w:ascii="DagnyPro-Light" w:hAnsi="DagnyPro-Light"/>
          </w:rPr>
          <w:t>@bsorchestra.co.uk</w:t>
        </w:r>
      </w:hyperlink>
      <w:r w:rsidRPr="000A2759">
        <w:rPr>
          <w:rFonts w:ascii="DagnyPro-Light" w:hAnsi="DagnyPro-Light"/>
        </w:rPr>
        <w:t xml:space="preserve"> or 01202 644704. </w:t>
      </w:r>
    </w:p>
    <w:p w14:paraId="53CA0FA1" w14:textId="77777777" w:rsidR="00F1085A" w:rsidRPr="000A2759" w:rsidRDefault="00F1085A" w:rsidP="00F1085A">
      <w:pPr>
        <w:autoSpaceDE w:val="0"/>
        <w:autoSpaceDN w:val="0"/>
        <w:adjustRightInd w:val="0"/>
        <w:spacing w:after="0"/>
        <w:rPr>
          <w:rFonts w:ascii="DagnyPro-Light" w:hAnsi="DagnyPro-Light" w:cs="Times-Roman"/>
          <w:color w:val="000000"/>
        </w:rPr>
      </w:pPr>
      <w:r w:rsidRPr="000A2759">
        <w:rPr>
          <w:rFonts w:ascii="DagnyPro-Light" w:hAnsi="DagnyPro-Light" w:cs="Times-Roman"/>
          <w:color w:val="000000"/>
        </w:rPr>
        <w:tab/>
      </w:r>
      <w:r w:rsidRPr="000A2759">
        <w:rPr>
          <w:rFonts w:ascii="DagnyPro-Light" w:hAnsi="DagnyPro-Light" w:cs="Times-Roman"/>
          <w:color w:val="000000"/>
        </w:rPr>
        <w:tab/>
      </w:r>
      <w:r w:rsidRPr="000A2759">
        <w:rPr>
          <w:rFonts w:ascii="DagnyPro-Light" w:hAnsi="DagnyPro-Light" w:cs="Times-Roman"/>
          <w:color w:val="000000"/>
        </w:rPr>
        <w:tab/>
      </w:r>
      <w:r w:rsidRPr="000A2759">
        <w:rPr>
          <w:rFonts w:ascii="DagnyPro-Light" w:hAnsi="DagnyPro-Light" w:cs="Times-Roman"/>
          <w:color w:val="000000"/>
        </w:rPr>
        <w:tab/>
      </w:r>
      <w:r w:rsidRPr="000A2759">
        <w:rPr>
          <w:rFonts w:ascii="DagnyPro-Light" w:hAnsi="DagnyPro-Light" w:cs="Times-Roman"/>
          <w:color w:val="000000"/>
        </w:rPr>
        <w:tab/>
      </w:r>
    </w:p>
    <w:p w14:paraId="15DBAD49" w14:textId="7FD87C1B" w:rsidR="00F1085A" w:rsidRPr="000A33E6" w:rsidRDefault="00F1085A" w:rsidP="00F1085A">
      <w:pPr>
        <w:autoSpaceDE w:val="0"/>
        <w:autoSpaceDN w:val="0"/>
        <w:adjustRightInd w:val="0"/>
        <w:spacing w:after="0" w:line="240" w:lineRule="auto"/>
        <w:rPr>
          <w:rFonts w:ascii="DagnyPro-Light" w:hAnsi="DagnyPro-Light" w:cs="Times-Roman"/>
          <w:color w:val="000000"/>
        </w:rPr>
      </w:pPr>
      <w:r w:rsidRPr="000A2759">
        <w:rPr>
          <w:rFonts w:ascii="DagnyPro-Light" w:hAnsi="DagnyPro-Light" w:cs="Times-Roman"/>
          <w:color w:val="000000"/>
        </w:rPr>
        <w:t>Bournemouth Symphony Orchestra is committed to striving to represent modern Britain in all its diversity. Bournemouth Symphony Orchestra is committed to equality of opportunity and welcomes applications from all suitably qualified candidates, irrespective of age, disability, gender reassignment, marriage and civil partnership, race, religion or belief, sex or sexual orientation.</w:t>
      </w:r>
      <w:r w:rsidR="000A33E6" w:rsidRPr="00D41866">
        <w:rPr>
          <w:rFonts w:ascii="DagnyPro-Light" w:hAnsi="DagnyPro-Light" w:cs="Times New Roman"/>
          <w:b/>
          <w:noProof/>
          <w:sz w:val="32"/>
          <w:szCs w:val="32"/>
          <w:lang w:eastAsia="en-GB"/>
        </w:rPr>
        <mc:AlternateContent>
          <mc:Choice Requires="wps">
            <w:drawing>
              <wp:anchor distT="0" distB="0" distL="114300" distR="114300" simplePos="0" relativeHeight="251701248" behindDoc="0" locked="0" layoutInCell="1" allowOverlap="1" wp14:anchorId="61A44E19" wp14:editId="5AE7D208">
                <wp:simplePos x="0" y="0"/>
                <wp:positionH relativeFrom="page">
                  <wp:posOffset>106326</wp:posOffset>
                </wp:positionH>
                <wp:positionV relativeFrom="margin">
                  <wp:posOffset>7546207</wp:posOffset>
                </wp:positionV>
                <wp:extent cx="7378995" cy="1276350"/>
                <wp:effectExtent l="0" t="0" r="0" b="0"/>
                <wp:wrapNone/>
                <wp:docPr id="562374816" name="Text Box 562374816"/>
                <wp:cNvGraphicFramePr/>
                <a:graphic xmlns:a="http://schemas.openxmlformats.org/drawingml/2006/main">
                  <a:graphicData uri="http://schemas.microsoft.com/office/word/2010/wordprocessingShape">
                    <wps:wsp>
                      <wps:cNvSpPr txBox="1"/>
                      <wps:spPr>
                        <a:xfrm>
                          <a:off x="0" y="0"/>
                          <a:ext cx="7378995" cy="1276350"/>
                        </a:xfrm>
                        <a:prstGeom prst="rect">
                          <a:avLst/>
                        </a:prstGeom>
                        <a:solidFill>
                          <a:schemeClr val="lt1"/>
                        </a:solidFill>
                        <a:ln w="6350">
                          <a:noFill/>
                        </a:ln>
                      </wps:spPr>
                      <wps:txbx>
                        <w:txbxContent>
                          <w:p w14:paraId="4F976B48" w14:textId="5A33092A" w:rsidR="00F1085A" w:rsidRPr="000A33E6" w:rsidRDefault="00F1085A" w:rsidP="00F1085A">
                            <w:pPr>
                              <w:rPr>
                                <w:rFonts w:ascii="Dagny Pro Light" w:hAnsi="Dagny Pro Light"/>
                                <w:sz w:val="24"/>
                                <w:szCs w:val="24"/>
                              </w:rPr>
                            </w:pPr>
                            <w:r w:rsidRPr="005B7C18">
                              <w:rPr>
                                <w:rFonts w:ascii="Dagny Pro Light" w:hAnsi="Dagny Pro Light"/>
                                <w:i/>
                                <w:iCs/>
                                <w:color w:val="B56EAB"/>
                                <w:sz w:val="26"/>
                                <w:szCs w:val="26"/>
                              </w:rPr>
                              <w:t>“These events make you feel that you’re not alone”</w:t>
                            </w:r>
                            <w:r w:rsidRPr="005B7C18">
                              <w:rPr>
                                <w:rFonts w:ascii="Dagny Pro Light" w:hAnsi="Dagny Pro Light"/>
                                <w:color w:val="B56EAB"/>
                                <w:sz w:val="24"/>
                                <w:szCs w:val="24"/>
                              </w:rPr>
                              <w:t xml:space="preserve"> </w:t>
                            </w:r>
                            <w:r w:rsidRPr="00C101C2">
                              <w:rPr>
                                <w:rFonts w:ascii="Dagny Pro Light" w:hAnsi="Dagny Pro Light"/>
                                <w:sz w:val="24"/>
                                <w:szCs w:val="24"/>
                              </w:rPr>
                              <w:t xml:space="preserve">(Cake Concert participant)  </w:t>
                            </w:r>
                          </w:p>
                          <w:p w14:paraId="119E0528" w14:textId="03DB5D4C" w:rsidR="00F1085A" w:rsidRPr="000A33E6" w:rsidRDefault="00F1085A" w:rsidP="00F1085A">
                            <w:pPr>
                              <w:rPr>
                                <w:rFonts w:ascii="Dagny Pro Light" w:hAnsi="Dagny Pro Light"/>
                                <w:sz w:val="20"/>
                                <w:szCs w:val="20"/>
                                <w:lang w:val="en-US"/>
                              </w:rPr>
                            </w:pPr>
                            <w:r w:rsidRPr="005B7C18">
                              <w:rPr>
                                <w:rFonts w:ascii="Dagny Pro Light" w:hAnsi="Dagny Pro Light"/>
                                <w:i/>
                                <w:iCs/>
                                <w:color w:val="B56EAB"/>
                                <w:sz w:val="26"/>
                                <w:szCs w:val="26"/>
                                <w:lang w:val="en-US"/>
                              </w:rPr>
                              <w:t>“When it comes to bold concert programming, it’s not necessarily the London orchestras that lead the way […] for the past 15 years it’s been the Ukrainian chief conductor of the BSO Kirill Karabits”</w:t>
                            </w:r>
                            <w:r w:rsidRPr="005B7C18">
                              <w:rPr>
                                <w:rFonts w:ascii="Dagny Pro Light" w:hAnsi="Dagny Pro Light"/>
                                <w:i/>
                                <w:iCs/>
                                <w:color w:val="B56EAB"/>
                                <w:sz w:val="20"/>
                                <w:szCs w:val="20"/>
                                <w:lang w:val="en-US"/>
                              </w:rPr>
                              <w:t xml:space="preserve"> </w:t>
                            </w:r>
                            <w:r w:rsidRPr="00C101C2">
                              <w:rPr>
                                <w:rFonts w:ascii="Dagny Pro Light" w:hAnsi="Dagny Pro Light"/>
                                <w:sz w:val="24"/>
                                <w:szCs w:val="24"/>
                                <w:lang w:val="en-US"/>
                              </w:rPr>
                              <w:t>(The Daily Telegraph)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44E19" id="Text Box 562374816" o:spid="_x0000_s1028" type="#_x0000_t202" style="position:absolute;margin-left:8.35pt;margin-top:594.2pt;width:581pt;height:100.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" fillcolor="white [3201]" stroked="f" strokeweight=".5pt">
                <v:textbox>
                  <w:txbxContent>
                    <w:p w14:paraId="4F976B48" w14:textId="5A33092A" w:rsidR="00F1085A" w:rsidRPr="000A33E6" w:rsidRDefault="00F1085A" w:rsidP="00F1085A">
                      <w:pPr>
                        <w:rPr>
                          <w:rFonts w:ascii="Dagny Pro Light" w:hAnsi="Dagny Pro Light"/>
                          <w:sz w:val="24"/>
                          <w:szCs w:val="24"/>
                        </w:rPr>
                      </w:pPr>
                      <w:r w:rsidRPr="005B7C18">
                        <w:rPr>
                          <w:rFonts w:ascii="Dagny Pro Light" w:hAnsi="Dagny Pro Light"/>
                          <w:i/>
                          <w:iCs/>
                          <w:color w:val="B56EAB"/>
                          <w:sz w:val="26"/>
                          <w:szCs w:val="26"/>
                        </w:rPr>
                        <w:t>“These events make you feel that you’re not alone”</w:t>
                      </w:r>
                      <w:r w:rsidRPr="005B7C18">
                        <w:rPr>
                          <w:rFonts w:ascii="Dagny Pro Light" w:hAnsi="Dagny Pro Light"/>
                          <w:color w:val="B56EAB"/>
                          <w:sz w:val="24"/>
                          <w:szCs w:val="24"/>
                        </w:rPr>
                        <w:t xml:space="preserve"> </w:t>
                      </w:r>
                      <w:r w:rsidRPr="00C101C2">
                        <w:rPr>
                          <w:rFonts w:ascii="Dagny Pro Light" w:hAnsi="Dagny Pro Light"/>
                          <w:sz w:val="24"/>
                          <w:szCs w:val="24"/>
                        </w:rPr>
                        <w:t xml:space="preserve">(Cake Concert participant)  </w:t>
                      </w:r>
                    </w:p>
                    <w:p w14:paraId="119E0528" w14:textId="03DB5D4C" w:rsidR="00F1085A" w:rsidRPr="000A33E6" w:rsidRDefault="00F1085A" w:rsidP="00F1085A">
                      <w:pPr>
                        <w:rPr>
                          <w:rFonts w:ascii="Dagny Pro Light" w:hAnsi="Dagny Pro Light"/>
                          <w:sz w:val="20"/>
                          <w:szCs w:val="20"/>
                          <w:lang w:val="en-US"/>
                        </w:rPr>
                      </w:pPr>
                      <w:r w:rsidRPr="005B7C18">
                        <w:rPr>
                          <w:rFonts w:ascii="Dagny Pro Light" w:hAnsi="Dagny Pro Light"/>
                          <w:i/>
                          <w:iCs/>
                          <w:color w:val="B56EAB"/>
                          <w:sz w:val="26"/>
                          <w:szCs w:val="26"/>
                          <w:lang w:val="en-US"/>
                        </w:rPr>
                        <w:t>“When it comes to bold concert programming, it’s not necessarily the London orchestras that lead the way […] for the past 15 years it’s been the Ukrainian chief conductor of the BSO Kirill Karabits”</w:t>
                      </w:r>
                      <w:r w:rsidRPr="005B7C18">
                        <w:rPr>
                          <w:rFonts w:ascii="Dagny Pro Light" w:hAnsi="Dagny Pro Light"/>
                          <w:i/>
                          <w:iCs/>
                          <w:color w:val="B56EAB"/>
                          <w:sz w:val="20"/>
                          <w:szCs w:val="20"/>
                          <w:lang w:val="en-US"/>
                        </w:rPr>
                        <w:t xml:space="preserve"> </w:t>
                      </w:r>
                      <w:r w:rsidRPr="00C101C2">
                        <w:rPr>
                          <w:rFonts w:ascii="Dagny Pro Light" w:hAnsi="Dagny Pro Light"/>
                          <w:sz w:val="24"/>
                          <w:szCs w:val="24"/>
                          <w:lang w:val="en-US"/>
                        </w:rPr>
                        <w:t>(The Daily Telegraph)</w:t>
                      </w:r>
                    </w:p>
                  </w:txbxContent>
                </v:textbox>
                <w10:wrap anchorx="page" anchory="margin"/>
              </v:shape>
            </w:pict>
          </mc:Fallback>
        </mc:AlternateContent>
      </w:r>
    </w:p>
    <w:p w14:paraId="279389E2" w14:textId="77777777" w:rsidR="00F1085A" w:rsidRPr="00817B95" w:rsidRDefault="00F1085A" w:rsidP="00F1085A">
      <w:pPr>
        <w:rPr>
          <w:rFonts w:ascii="DagnyPro-Light" w:hAnsi="DagnyPro-Light"/>
        </w:rPr>
      </w:pPr>
    </w:p>
    <w:sectPr w:rsidR="00F1085A" w:rsidRPr="00817B95" w:rsidSect="00A93F32">
      <w:headerReference w:type="default" r:id="rId19"/>
      <w:footerReference w:type="default" r:id="rId20"/>
      <w:headerReference w:type="first" r:id="rId21"/>
      <w:pgSz w:w="11906" w:h="16838"/>
      <w:pgMar w:top="3119" w:right="851" w:bottom="1134" w:left="340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A9C6D" w14:textId="77777777" w:rsidR="00A93F32" w:rsidRDefault="00A93F32" w:rsidP="00A75EEC">
      <w:pPr>
        <w:spacing w:after="0" w:line="240" w:lineRule="auto"/>
      </w:pPr>
      <w:r>
        <w:separator/>
      </w:r>
    </w:p>
  </w:endnote>
  <w:endnote w:type="continuationSeparator" w:id="0">
    <w:p w14:paraId="10BC7A2D" w14:textId="77777777" w:rsidR="00A93F32" w:rsidRDefault="00A93F32" w:rsidP="00A75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ircular Std 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agnyPro-Light">
    <w:altName w:val="Dagny Pro Light"/>
    <w:panose1 w:val="020B0304020201020103"/>
    <w:charset w:val="4D"/>
    <w:family w:val="swiss"/>
    <w:notTrueType/>
    <w:pitch w:val="variable"/>
    <w:sig w:usb0="A00000FF" w:usb1="4000205B" w:usb2="00000000" w:usb3="00000000" w:csb0="00000093" w:csb1="00000000"/>
  </w:font>
  <w:font w:name="DagnyPro-BoldIta">
    <w:altName w:val="Dagny Pro"/>
    <w:panose1 w:val="00000000000000000000"/>
    <w:charset w:val="4D"/>
    <w:family w:val="swiss"/>
    <w:notTrueType/>
    <w:pitch w:val="variable"/>
    <w:sig w:usb0="A00000FF" w:usb1="4000205B" w:usb2="00000000" w:usb3="00000000" w:csb0="00000093" w:csb1="00000000"/>
  </w:font>
  <w:font w:name="Dagny Pro Light">
    <w:panose1 w:val="020B0304020201020103"/>
    <w:charset w:val="00"/>
    <w:family w:val="swiss"/>
    <w:notTrueType/>
    <w:pitch w:val="variable"/>
    <w:sig w:usb0="A00000F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Times-Roman">
    <w:altName w:val="Courier New"/>
    <w:panose1 w:val="00000000000000000000"/>
    <w:charset w:val="00"/>
    <w:family w:val="roman"/>
    <w:notTrueType/>
    <w:pitch w:val="default"/>
    <w:sig w:usb0="00000003" w:usb1="00000000" w:usb2="00000000" w:usb3="00000000" w:csb0="00000001" w:csb1="00000000"/>
  </w:font>
  <w:font w:name="DagnyPro-Bold">
    <w:altName w:val="Calibri"/>
    <w:panose1 w:val="020B0804020201020104"/>
    <w:charset w:val="4D"/>
    <w:family w:val="swiss"/>
    <w:pitch w:val="variable"/>
    <w:sig w:usb0="A00000FF" w:usb1="4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7780516"/>
      <w:docPartObj>
        <w:docPartGallery w:val="Page Numbers (Bottom of Page)"/>
        <w:docPartUnique/>
      </w:docPartObj>
    </w:sdtPr>
    <w:sdtEndPr>
      <w:rPr>
        <w:noProof/>
      </w:rPr>
    </w:sdtEndPr>
    <w:sdtContent>
      <w:p w14:paraId="105058FD" w14:textId="77777777" w:rsidR="00460FF2" w:rsidRDefault="00460FF2" w:rsidP="00A43E84">
        <w:pPr>
          <w:pStyle w:val="Footer"/>
          <w:jc w:val="right"/>
        </w:pPr>
        <w:r>
          <w:fldChar w:fldCharType="begin"/>
        </w:r>
        <w:r>
          <w:instrText xml:space="preserve"> PAGE   \* MERGEFORMAT </w:instrText>
        </w:r>
        <w:r>
          <w:fldChar w:fldCharType="separate"/>
        </w:r>
        <w:r w:rsidR="001B502C">
          <w:rPr>
            <w:noProof/>
          </w:rPr>
          <w:t>6</w:t>
        </w:r>
        <w:r>
          <w:rPr>
            <w:noProof/>
          </w:rPr>
          <w:fldChar w:fldCharType="end"/>
        </w:r>
      </w:p>
    </w:sdtContent>
  </w:sdt>
  <w:p w14:paraId="75729921" w14:textId="77777777" w:rsidR="00460FF2" w:rsidRDefault="00460F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695D3" w14:textId="77777777" w:rsidR="00A93F32" w:rsidRDefault="00A93F32" w:rsidP="00A75EEC">
      <w:pPr>
        <w:spacing w:after="0" w:line="240" w:lineRule="auto"/>
      </w:pPr>
      <w:r>
        <w:separator/>
      </w:r>
    </w:p>
  </w:footnote>
  <w:footnote w:type="continuationSeparator" w:id="0">
    <w:p w14:paraId="31EE2631" w14:textId="77777777" w:rsidR="00A93F32" w:rsidRDefault="00A93F32" w:rsidP="00A75E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A0374" w14:textId="77777777" w:rsidR="00A75EEC" w:rsidRDefault="002D21B9">
    <w:pPr>
      <w:pStyle w:val="Header"/>
    </w:pPr>
    <w:r>
      <w:rPr>
        <w:noProof/>
        <w:lang w:eastAsia="en-GB"/>
      </w:rPr>
      <mc:AlternateContent>
        <mc:Choice Requires="wps">
          <w:drawing>
            <wp:anchor distT="0" distB="0" distL="114300" distR="114300" simplePos="0" relativeHeight="251666432" behindDoc="0" locked="0" layoutInCell="1" allowOverlap="1" wp14:anchorId="47E096A3" wp14:editId="0DFFC1AF">
              <wp:simplePos x="0" y="0"/>
              <wp:positionH relativeFrom="column">
                <wp:posOffset>544830</wp:posOffset>
              </wp:positionH>
              <wp:positionV relativeFrom="paragraph">
                <wp:posOffset>832485</wp:posOffset>
              </wp:positionV>
              <wp:extent cx="4483735" cy="46228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83735" cy="462280"/>
                      </a:xfrm>
                      <a:prstGeom prst="rect">
                        <a:avLst/>
                      </a:prstGeom>
                      <a:solidFill>
                        <a:schemeClr val="lt1"/>
                      </a:solidFill>
                      <a:ln w="6350">
                        <a:noFill/>
                      </a:ln>
                    </wps:spPr>
                    <wps:txbx>
                      <w:txbxContent>
                        <w:p w14:paraId="1D117905" w14:textId="5CA0A332" w:rsidR="002D21B9" w:rsidRPr="002D21B9" w:rsidRDefault="006B6C2D" w:rsidP="002D21B9">
                          <w:pPr>
                            <w:jc w:val="right"/>
                            <w:rPr>
                              <w:rFonts w:ascii="DagnyPro-Light" w:hAnsi="DagnyPro-Light"/>
                              <w:sz w:val="32"/>
                              <w:szCs w:val="32"/>
                              <w:lang w:val="en-US"/>
                            </w:rPr>
                          </w:pPr>
                          <w:r>
                            <w:rPr>
                              <w:rFonts w:ascii="DagnyPro-Light" w:hAnsi="DagnyPro-Light"/>
                              <w:sz w:val="32"/>
                              <w:szCs w:val="32"/>
                              <w:lang w:val="en-US"/>
                            </w:rPr>
                            <w:t>Appointment of Trustees Briefing Pack 202</w:t>
                          </w:r>
                          <w:r w:rsidR="009103BE">
                            <w:rPr>
                              <w:rFonts w:ascii="DagnyPro-Light" w:hAnsi="DagnyPro-Light"/>
                              <w:sz w:val="32"/>
                              <w:szCs w:val="32"/>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096A3" id="_x0000_t202" coordsize="21600,21600" o:spt="202" path="m,l,21600r21600,l21600,xe">
              <v:stroke joinstyle="miter"/>
              <v:path gradientshapeok="t" o:connecttype="rect"/>
            </v:shapetype>
            <v:shape id="Text Box 4" o:spid="_x0000_s1029" type="#_x0000_t202" style="position:absolute;margin-left:42.9pt;margin-top:65.55pt;width:353.05pt;height:3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" fillcolor="white [3201]" stroked="f" strokeweight=".5pt">
              <v:textbox>
                <w:txbxContent>
                  <w:p w14:paraId="1D117905" w14:textId="5CA0A332" w:rsidR="002D21B9" w:rsidRPr="002D21B9" w:rsidRDefault="006B6C2D" w:rsidP="002D21B9">
                    <w:pPr>
                      <w:jc w:val="right"/>
                      <w:rPr>
                        <w:rFonts w:ascii="DagnyPro-Light" w:hAnsi="DagnyPro-Light"/>
                        <w:sz w:val="32"/>
                        <w:szCs w:val="32"/>
                        <w:lang w:val="en-US"/>
                      </w:rPr>
                    </w:pPr>
                    <w:r>
                      <w:rPr>
                        <w:rFonts w:ascii="DagnyPro-Light" w:hAnsi="DagnyPro-Light"/>
                        <w:sz w:val="32"/>
                        <w:szCs w:val="32"/>
                        <w:lang w:val="en-US"/>
                      </w:rPr>
                      <w:t>Appointment of Trustees Briefing Pack 202</w:t>
                    </w:r>
                    <w:r w:rsidR="009103BE">
                      <w:rPr>
                        <w:rFonts w:ascii="DagnyPro-Light" w:hAnsi="DagnyPro-Light"/>
                        <w:sz w:val="32"/>
                        <w:szCs w:val="32"/>
                        <w:lang w:val="en-US"/>
                      </w:rPr>
                      <w:t>5</w:t>
                    </w:r>
                  </w:p>
                </w:txbxContent>
              </v:textbox>
            </v:shape>
          </w:pict>
        </mc:Fallback>
      </mc:AlternateContent>
    </w:r>
    <w:r w:rsidR="00071A7E">
      <w:rPr>
        <w:noProof/>
        <w:lang w:eastAsia="en-GB"/>
      </w:rPr>
      <mc:AlternateContent>
        <mc:Choice Requires="wps">
          <w:drawing>
            <wp:anchor distT="0" distB="0" distL="114300" distR="114300" simplePos="0" relativeHeight="251659264" behindDoc="0" locked="0" layoutInCell="1" allowOverlap="1" wp14:anchorId="27B62194" wp14:editId="1132FDCA">
              <wp:simplePos x="0" y="0"/>
              <wp:positionH relativeFrom="column">
                <wp:posOffset>-1825625</wp:posOffset>
              </wp:positionH>
              <wp:positionV relativeFrom="paragraph">
                <wp:posOffset>1355667</wp:posOffset>
              </wp:positionV>
              <wp:extent cx="6862916" cy="0"/>
              <wp:effectExtent l="0" t="0" r="8255" b="12700"/>
              <wp:wrapNone/>
              <wp:docPr id="2" name="Straight Connector 2"/>
              <wp:cNvGraphicFramePr/>
              <a:graphic xmlns:a="http://schemas.openxmlformats.org/drawingml/2006/main">
                <a:graphicData uri="http://schemas.microsoft.com/office/word/2010/wordprocessingShape">
                  <wps:wsp>
                    <wps:cNvCnPr/>
                    <wps:spPr>
                      <a:xfrm>
                        <a:off x="0" y="0"/>
                        <a:ext cx="68629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1C9E0BF"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75pt,106.75pt" to="396.65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" strokecolor="black [3200]"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39D24" w14:textId="6BFB7B81" w:rsidR="00726B7A" w:rsidRDefault="00387B8B" w:rsidP="00726B7A">
    <w:pPr>
      <w:pStyle w:val="Header"/>
    </w:pPr>
    <w:r>
      <w:rPr>
        <w:noProof/>
        <w:lang w:eastAsia="en-GB"/>
      </w:rPr>
      <w:drawing>
        <wp:anchor distT="0" distB="0" distL="114300" distR="114300" simplePos="0" relativeHeight="251667456" behindDoc="0" locked="0" layoutInCell="1" allowOverlap="1" wp14:anchorId="19905035" wp14:editId="5F0FB4EA">
          <wp:simplePos x="0" y="0"/>
          <wp:positionH relativeFrom="column">
            <wp:posOffset>-1826895</wp:posOffset>
          </wp:positionH>
          <wp:positionV relativeFrom="paragraph">
            <wp:posOffset>178435</wp:posOffset>
          </wp:positionV>
          <wp:extent cx="2524125" cy="1172845"/>
          <wp:effectExtent l="0" t="0" r="9525" b="8255"/>
          <wp:wrapSquare wrapText="bothSides"/>
          <wp:docPr id="18" name="Picture 18" descr="C:\Users\nataliew\AppData\Local\Microsoft\Windows\INetCache\Content.Word\bso logo light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iew\AppData\Local\Microsoft\Windows\INetCache\Content.Word\bso logo light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1172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028AD" w14:textId="200B48FB" w:rsidR="00FF1CB9" w:rsidRDefault="00726B7A">
    <w:pPr>
      <w:pStyle w:val="Header"/>
    </w:pPr>
    <w:r>
      <w:rPr>
        <w:noProof/>
        <w:lang w:eastAsia="en-GB"/>
      </w:rPr>
      <mc:AlternateContent>
        <mc:Choice Requires="wps">
          <w:drawing>
            <wp:anchor distT="0" distB="0" distL="114300" distR="114300" simplePos="0" relativeHeight="251665408" behindDoc="0" locked="0" layoutInCell="1" allowOverlap="1" wp14:anchorId="6B65E853" wp14:editId="3F8E9F67">
              <wp:simplePos x="0" y="0"/>
              <wp:positionH relativeFrom="column">
                <wp:posOffset>-1825625</wp:posOffset>
              </wp:positionH>
              <wp:positionV relativeFrom="paragraph">
                <wp:posOffset>1317279</wp:posOffset>
              </wp:positionV>
              <wp:extent cx="6862445" cy="0"/>
              <wp:effectExtent l="0" t="0" r="8255" b="12700"/>
              <wp:wrapNone/>
              <wp:docPr id="7" name="Straight Connector 7"/>
              <wp:cNvGraphicFramePr/>
              <a:graphic xmlns:a="http://schemas.openxmlformats.org/drawingml/2006/main">
                <a:graphicData uri="http://schemas.microsoft.com/office/word/2010/wordprocessingShape">
                  <wps:wsp>
                    <wps:cNvCnPr/>
                    <wps:spPr>
                      <a:xfrm>
                        <a:off x="0" y="0"/>
                        <a:ext cx="68624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24A5C0" id="Straight Connector 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75pt,103.7pt" to="396.6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16D0D"/>
    <w:multiLevelType w:val="hybridMultilevel"/>
    <w:tmpl w:val="90D6D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751355"/>
    <w:multiLevelType w:val="hybridMultilevel"/>
    <w:tmpl w:val="F7F40784"/>
    <w:lvl w:ilvl="0" w:tplc="08781C3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5465EC"/>
    <w:multiLevelType w:val="hybridMultilevel"/>
    <w:tmpl w:val="9B0483FA"/>
    <w:lvl w:ilvl="0" w:tplc="08781C3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4253B1"/>
    <w:multiLevelType w:val="hybridMultilevel"/>
    <w:tmpl w:val="CDF48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191FFB"/>
    <w:multiLevelType w:val="hybridMultilevel"/>
    <w:tmpl w:val="9A8C5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CA0095"/>
    <w:multiLevelType w:val="hybridMultilevel"/>
    <w:tmpl w:val="EEA6E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4B266D"/>
    <w:multiLevelType w:val="hybridMultilevel"/>
    <w:tmpl w:val="C46297EE"/>
    <w:lvl w:ilvl="0" w:tplc="08781C3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EF1E01"/>
    <w:multiLevelType w:val="hybridMultilevel"/>
    <w:tmpl w:val="6C161A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F053C58"/>
    <w:multiLevelType w:val="hybridMultilevel"/>
    <w:tmpl w:val="7EA03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331D0F"/>
    <w:multiLevelType w:val="hybridMultilevel"/>
    <w:tmpl w:val="2D3CD36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540B6379"/>
    <w:multiLevelType w:val="hybridMultilevel"/>
    <w:tmpl w:val="D6D8AF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ED2E9D"/>
    <w:multiLevelType w:val="hybridMultilevel"/>
    <w:tmpl w:val="E160BD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64640403">
    <w:abstractNumId w:val="8"/>
  </w:num>
  <w:num w:numId="2" w16cid:durableId="1240016104">
    <w:abstractNumId w:val="0"/>
  </w:num>
  <w:num w:numId="3" w16cid:durableId="1376614118">
    <w:abstractNumId w:val="5"/>
  </w:num>
  <w:num w:numId="4" w16cid:durableId="1757091402">
    <w:abstractNumId w:val="11"/>
  </w:num>
  <w:num w:numId="5" w16cid:durableId="1193959362">
    <w:abstractNumId w:val="9"/>
  </w:num>
  <w:num w:numId="6" w16cid:durableId="2042783402">
    <w:abstractNumId w:val="10"/>
  </w:num>
  <w:num w:numId="7" w16cid:durableId="517233289">
    <w:abstractNumId w:val="1"/>
  </w:num>
  <w:num w:numId="8" w16cid:durableId="128324801">
    <w:abstractNumId w:val="6"/>
  </w:num>
  <w:num w:numId="9" w16cid:durableId="27919417">
    <w:abstractNumId w:val="2"/>
  </w:num>
  <w:num w:numId="10" w16cid:durableId="1110508244">
    <w:abstractNumId w:val="7"/>
  </w:num>
  <w:num w:numId="11" w16cid:durableId="1715154156">
    <w:abstractNumId w:val="3"/>
  </w:num>
  <w:num w:numId="12" w16cid:durableId="18357983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EEC"/>
    <w:rsid w:val="00000CF2"/>
    <w:rsid w:val="00001954"/>
    <w:rsid w:val="00001AA9"/>
    <w:rsid w:val="00002294"/>
    <w:rsid w:val="00003F13"/>
    <w:rsid w:val="000040FF"/>
    <w:rsid w:val="00005045"/>
    <w:rsid w:val="000069D3"/>
    <w:rsid w:val="00006B24"/>
    <w:rsid w:val="00006BD1"/>
    <w:rsid w:val="00006F6A"/>
    <w:rsid w:val="00007D8F"/>
    <w:rsid w:val="00010245"/>
    <w:rsid w:val="00010DA6"/>
    <w:rsid w:val="000110AB"/>
    <w:rsid w:val="0001143D"/>
    <w:rsid w:val="00011BCA"/>
    <w:rsid w:val="00012441"/>
    <w:rsid w:val="00012AEB"/>
    <w:rsid w:val="00012B24"/>
    <w:rsid w:val="00013612"/>
    <w:rsid w:val="00013A3C"/>
    <w:rsid w:val="00013BD9"/>
    <w:rsid w:val="00014140"/>
    <w:rsid w:val="00014518"/>
    <w:rsid w:val="000149D4"/>
    <w:rsid w:val="00014B72"/>
    <w:rsid w:val="00014DD6"/>
    <w:rsid w:val="00015830"/>
    <w:rsid w:val="00015B68"/>
    <w:rsid w:val="00016A6E"/>
    <w:rsid w:val="00016C9B"/>
    <w:rsid w:val="00016FAE"/>
    <w:rsid w:val="00017225"/>
    <w:rsid w:val="00017276"/>
    <w:rsid w:val="0001776E"/>
    <w:rsid w:val="00020D97"/>
    <w:rsid w:val="00021ECF"/>
    <w:rsid w:val="000227AA"/>
    <w:rsid w:val="00022C63"/>
    <w:rsid w:val="00022CFA"/>
    <w:rsid w:val="00022DD5"/>
    <w:rsid w:val="000241F9"/>
    <w:rsid w:val="00024598"/>
    <w:rsid w:val="0002555D"/>
    <w:rsid w:val="0002557B"/>
    <w:rsid w:val="00025F04"/>
    <w:rsid w:val="00026A36"/>
    <w:rsid w:val="00030BAE"/>
    <w:rsid w:val="00030C83"/>
    <w:rsid w:val="00031B08"/>
    <w:rsid w:val="00031D99"/>
    <w:rsid w:val="000324F7"/>
    <w:rsid w:val="00032EEE"/>
    <w:rsid w:val="0003643D"/>
    <w:rsid w:val="00040212"/>
    <w:rsid w:val="00041547"/>
    <w:rsid w:val="00041FB1"/>
    <w:rsid w:val="000448D1"/>
    <w:rsid w:val="00044F96"/>
    <w:rsid w:val="00044FC7"/>
    <w:rsid w:val="0004546D"/>
    <w:rsid w:val="0004620C"/>
    <w:rsid w:val="00046EC3"/>
    <w:rsid w:val="000475BF"/>
    <w:rsid w:val="00047C21"/>
    <w:rsid w:val="00047D02"/>
    <w:rsid w:val="0005316F"/>
    <w:rsid w:val="00053E18"/>
    <w:rsid w:val="000552F6"/>
    <w:rsid w:val="00055514"/>
    <w:rsid w:val="00055583"/>
    <w:rsid w:val="000560DA"/>
    <w:rsid w:val="00056E72"/>
    <w:rsid w:val="000574FB"/>
    <w:rsid w:val="00057D61"/>
    <w:rsid w:val="00062813"/>
    <w:rsid w:val="00063D73"/>
    <w:rsid w:val="00063EFA"/>
    <w:rsid w:val="000640EA"/>
    <w:rsid w:val="00064BA2"/>
    <w:rsid w:val="000653D6"/>
    <w:rsid w:val="000655B5"/>
    <w:rsid w:val="000659C9"/>
    <w:rsid w:val="00065A03"/>
    <w:rsid w:val="000670A6"/>
    <w:rsid w:val="000671E2"/>
    <w:rsid w:val="00067269"/>
    <w:rsid w:val="00067CF2"/>
    <w:rsid w:val="00070B7E"/>
    <w:rsid w:val="00071A7E"/>
    <w:rsid w:val="0007729B"/>
    <w:rsid w:val="00077D8E"/>
    <w:rsid w:val="00080867"/>
    <w:rsid w:val="00080D02"/>
    <w:rsid w:val="000810DF"/>
    <w:rsid w:val="0008131E"/>
    <w:rsid w:val="00081362"/>
    <w:rsid w:val="00081D49"/>
    <w:rsid w:val="00082199"/>
    <w:rsid w:val="000845EB"/>
    <w:rsid w:val="00084901"/>
    <w:rsid w:val="000857F1"/>
    <w:rsid w:val="00086DFF"/>
    <w:rsid w:val="00090A74"/>
    <w:rsid w:val="00091E94"/>
    <w:rsid w:val="00092805"/>
    <w:rsid w:val="00092895"/>
    <w:rsid w:val="00092DBE"/>
    <w:rsid w:val="00093D8A"/>
    <w:rsid w:val="00094450"/>
    <w:rsid w:val="000946E0"/>
    <w:rsid w:val="00094A6D"/>
    <w:rsid w:val="00095B07"/>
    <w:rsid w:val="00096347"/>
    <w:rsid w:val="00096640"/>
    <w:rsid w:val="00096957"/>
    <w:rsid w:val="00096A9A"/>
    <w:rsid w:val="00096AAB"/>
    <w:rsid w:val="00096CB6"/>
    <w:rsid w:val="000971B7"/>
    <w:rsid w:val="0009774E"/>
    <w:rsid w:val="000A01A2"/>
    <w:rsid w:val="000A0954"/>
    <w:rsid w:val="000A0979"/>
    <w:rsid w:val="000A130E"/>
    <w:rsid w:val="000A20CC"/>
    <w:rsid w:val="000A2759"/>
    <w:rsid w:val="000A305B"/>
    <w:rsid w:val="000A33E6"/>
    <w:rsid w:val="000A41C6"/>
    <w:rsid w:val="000A6142"/>
    <w:rsid w:val="000A7A01"/>
    <w:rsid w:val="000B29D7"/>
    <w:rsid w:val="000B350A"/>
    <w:rsid w:val="000B4403"/>
    <w:rsid w:val="000B4A14"/>
    <w:rsid w:val="000B50BF"/>
    <w:rsid w:val="000B6080"/>
    <w:rsid w:val="000B6712"/>
    <w:rsid w:val="000C1E7C"/>
    <w:rsid w:val="000C385F"/>
    <w:rsid w:val="000C67F5"/>
    <w:rsid w:val="000C7293"/>
    <w:rsid w:val="000C77FB"/>
    <w:rsid w:val="000D06F8"/>
    <w:rsid w:val="000D0991"/>
    <w:rsid w:val="000D16AE"/>
    <w:rsid w:val="000D1C69"/>
    <w:rsid w:val="000D23BE"/>
    <w:rsid w:val="000D2DEF"/>
    <w:rsid w:val="000D378C"/>
    <w:rsid w:val="000D3A60"/>
    <w:rsid w:val="000D3DFA"/>
    <w:rsid w:val="000D3F96"/>
    <w:rsid w:val="000D5083"/>
    <w:rsid w:val="000D60F2"/>
    <w:rsid w:val="000E023D"/>
    <w:rsid w:val="000E027C"/>
    <w:rsid w:val="000E0DD6"/>
    <w:rsid w:val="000E25EF"/>
    <w:rsid w:val="000E26B4"/>
    <w:rsid w:val="000E290F"/>
    <w:rsid w:val="000E2981"/>
    <w:rsid w:val="000E31EE"/>
    <w:rsid w:val="000E35C4"/>
    <w:rsid w:val="000E365D"/>
    <w:rsid w:val="000E3685"/>
    <w:rsid w:val="000E62CF"/>
    <w:rsid w:val="000E6791"/>
    <w:rsid w:val="000E6CE5"/>
    <w:rsid w:val="000E6EED"/>
    <w:rsid w:val="000E76A3"/>
    <w:rsid w:val="000F14E1"/>
    <w:rsid w:val="000F321F"/>
    <w:rsid w:val="000F44E6"/>
    <w:rsid w:val="000F5485"/>
    <w:rsid w:val="000F6624"/>
    <w:rsid w:val="000F7767"/>
    <w:rsid w:val="000F7DD6"/>
    <w:rsid w:val="000F7DEE"/>
    <w:rsid w:val="00100465"/>
    <w:rsid w:val="0010050A"/>
    <w:rsid w:val="00100647"/>
    <w:rsid w:val="00101913"/>
    <w:rsid w:val="00101D8A"/>
    <w:rsid w:val="00101E0C"/>
    <w:rsid w:val="0010224A"/>
    <w:rsid w:val="0010361A"/>
    <w:rsid w:val="00104F58"/>
    <w:rsid w:val="001052D1"/>
    <w:rsid w:val="00106F52"/>
    <w:rsid w:val="00110435"/>
    <w:rsid w:val="001105F5"/>
    <w:rsid w:val="001107E5"/>
    <w:rsid w:val="0011139D"/>
    <w:rsid w:val="0011159D"/>
    <w:rsid w:val="001115DE"/>
    <w:rsid w:val="001124EA"/>
    <w:rsid w:val="0011253D"/>
    <w:rsid w:val="00112AD3"/>
    <w:rsid w:val="00113957"/>
    <w:rsid w:val="00113EDA"/>
    <w:rsid w:val="00114D90"/>
    <w:rsid w:val="00115C6F"/>
    <w:rsid w:val="00116443"/>
    <w:rsid w:val="0011703A"/>
    <w:rsid w:val="0012042A"/>
    <w:rsid w:val="001210D5"/>
    <w:rsid w:val="001224C3"/>
    <w:rsid w:val="00122D81"/>
    <w:rsid w:val="00123218"/>
    <w:rsid w:val="00123E16"/>
    <w:rsid w:val="00123FBD"/>
    <w:rsid w:val="00124D13"/>
    <w:rsid w:val="00125726"/>
    <w:rsid w:val="00125E4D"/>
    <w:rsid w:val="0012651B"/>
    <w:rsid w:val="00126E03"/>
    <w:rsid w:val="001275B6"/>
    <w:rsid w:val="00127A2A"/>
    <w:rsid w:val="00127D1C"/>
    <w:rsid w:val="00127E4D"/>
    <w:rsid w:val="00130617"/>
    <w:rsid w:val="00130D61"/>
    <w:rsid w:val="00131CC5"/>
    <w:rsid w:val="001336D1"/>
    <w:rsid w:val="00134750"/>
    <w:rsid w:val="00135E26"/>
    <w:rsid w:val="00136813"/>
    <w:rsid w:val="001379DC"/>
    <w:rsid w:val="00137B23"/>
    <w:rsid w:val="00140BAE"/>
    <w:rsid w:val="00141D26"/>
    <w:rsid w:val="00143092"/>
    <w:rsid w:val="00143473"/>
    <w:rsid w:val="001436B6"/>
    <w:rsid w:val="001436CA"/>
    <w:rsid w:val="00143A79"/>
    <w:rsid w:val="00144986"/>
    <w:rsid w:val="00144D3E"/>
    <w:rsid w:val="001509BD"/>
    <w:rsid w:val="0015222F"/>
    <w:rsid w:val="00153311"/>
    <w:rsid w:val="0015389B"/>
    <w:rsid w:val="00154650"/>
    <w:rsid w:val="00156E44"/>
    <w:rsid w:val="0015702C"/>
    <w:rsid w:val="001570A4"/>
    <w:rsid w:val="001573FD"/>
    <w:rsid w:val="001605A7"/>
    <w:rsid w:val="001607FA"/>
    <w:rsid w:val="00160A88"/>
    <w:rsid w:val="00161066"/>
    <w:rsid w:val="001623AB"/>
    <w:rsid w:val="00162E8F"/>
    <w:rsid w:val="00163581"/>
    <w:rsid w:val="00163933"/>
    <w:rsid w:val="00163A02"/>
    <w:rsid w:val="0016464B"/>
    <w:rsid w:val="00164A1C"/>
    <w:rsid w:val="00164DB5"/>
    <w:rsid w:val="00166F5A"/>
    <w:rsid w:val="001675DE"/>
    <w:rsid w:val="001703B7"/>
    <w:rsid w:val="00170B02"/>
    <w:rsid w:val="00171023"/>
    <w:rsid w:val="001717E6"/>
    <w:rsid w:val="00171B5A"/>
    <w:rsid w:val="00172BDE"/>
    <w:rsid w:val="00173DAC"/>
    <w:rsid w:val="00175C1B"/>
    <w:rsid w:val="00177161"/>
    <w:rsid w:val="00177B0C"/>
    <w:rsid w:val="001802A4"/>
    <w:rsid w:val="00181F73"/>
    <w:rsid w:val="00182905"/>
    <w:rsid w:val="0018376B"/>
    <w:rsid w:val="00183EE7"/>
    <w:rsid w:val="00183FD6"/>
    <w:rsid w:val="0018573C"/>
    <w:rsid w:val="00186916"/>
    <w:rsid w:val="001871DD"/>
    <w:rsid w:val="0019031D"/>
    <w:rsid w:val="001930B3"/>
    <w:rsid w:val="0019332E"/>
    <w:rsid w:val="00193AFF"/>
    <w:rsid w:val="001942FE"/>
    <w:rsid w:val="001946BA"/>
    <w:rsid w:val="00194B79"/>
    <w:rsid w:val="0019552C"/>
    <w:rsid w:val="00195BAA"/>
    <w:rsid w:val="001967E0"/>
    <w:rsid w:val="001A04AB"/>
    <w:rsid w:val="001A165D"/>
    <w:rsid w:val="001A1AFE"/>
    <w:rsid w:val="001A1CB5"/>
    <w:rsid w:val="001A1F3D"/>
    <w:rsid w:val="001A2577"/>
    <w:rsid w:val="001A2812"/>
    <w:rsid w:val="001A2CB2"/>
    <w:rsid w:val="001A38F4"/>
    <w:rsid w:val="001A4DA4"/>
    <w:rsid w:val="001A5C07"/>
    <w:rsid w:val="001A6432"/>
    <w:rsid w:val="001A67F5"/>
    <w:rsid w:val="001A74B5"/>
    <w:rsid w:val="001A7612"/>
    <w:rsid w:val="001A7AE5"/>
    <w:rsid w:val="001A7F68"/>
    <w:rsid w:val="001B0164"/>
    <w:rsid w:val="001B02B9"/>
    <w:rsid w:val="001B0908"/>
    <w:rsid w:val="001B1A62"/>
    <w:rsid w:val="001B2CB3"/>
    <w:rsid w:val="001B308E"/>
    <w:rsid w:val="001B3A38"/>
    <w:rsid w:val="001B4053"/>
    <w:rsid w:val="001B502C"/>
    <w:rsid w:val="001B5151"/>
    <w:rsid w:val="001B5170"/>
    <w:rsid w:val="001B5F38"/>
    <w:rsid w:val="001B64BD"/>
    <w:rsid w:val="001B6A01"/>
    <w:rsid w:val="001B7778"/>
    <w:rsid w:val="001B799B"/>
    <w:rsid w:val="001B7B13"/>
    <w:rsid w:val="001C06B3"/>
    <w:rsid w:val="001C0907"/>
    <w:rsid w:val="001C0EC1"/>
    <w:rsid w:val="001C11BD"/>
    <w:rsid w:val="001C148F"/>
    <w:rsid w:val="001C1A44"/>
    <w:rsid w:val="001C2D2F"/>
    <w:rsid w:val="001C3515"/>
    <w:rsid w:val="001C38DD"/>
    <w:rsid w:val="001C3FCF"/>
    <w:rsid w:val="001C42AF"/>
    <w:rsid w:val="001C4A87"/>
    <w:rsid w:val="001C55BE"/>
    <w:rsid w:val="001C5822"/>
    <w:rsid w:val="001C7BEF"/>
    <w:rsid w:val="001D0B46"/>
    <w:rsid w:val="001D0F30"/>
    <w:rsid w:val="001D2D5C"/>
    <w:rsid w:val="001D321E"/>
    <w:rsid w:val="001D4288"/>
    <w:rsid w:val="001D5398"/>
    <w:rsid w:val="001D57EB"/>
    <w:rsid w:val="001D69D2"/>
    <w:rsid w:val="001D6BF7"/>
    <w:rsid w:val="001D6D17"/>
    <w:rsid w:val="001D724F"/>
    <w:rsid w:val="001D7D2D"/>
    <w:rsid w:val="001E123B"/>
    <w:rsid w:val="001E171B"/>
    <w:rsid w:val="001E1DA7"/>
    <w:rsid w:val="001E26EF"/>
    <w:rsid w:val="001E3112"/>
    <w:rsid w:val="001E40BA"/>
    <w:rsid w:val="001E47E6"/>
    <w:rsid w:val="001E5BA4"/>
    <w:rsid w:val="001E7043"/>
    <w:rsid w:val="001E784D"/>
    <w:rsid w:val="001E78A1"/>
    <w:rsid w:val="001F0412"/>
    <w:rsid w:val="001F1DF3"/>
    <w:rsid w:val="001F1EF2"/>
    <w:rsid w:val="001F2100"/>
    <w:rsid w:val="001F3031"/>
    <w:rsid w:val="001F3B2A"/>
    <w:rsid w:val="001F4936"/>
    <w:rsid w:val="001F4944"/>
    <w:rsid w:val="001F56AE"/>
    <w:rsid w:val="001F6B40"/>
    <w:rsid w:val="00200373"/>
    <w:rsid w:val="00200969"/>
    <w:rsid w:val="00200977"/>
    <w:rsid w:val="0020215B"/>
    <w:rsid w:val="00203D42"/>
    <w:rsid w:val="00203DD7"/>
    <w:rsid w:val="00204BF2"/>
    <w:rsid w:val="0020537A"/>
    <w:rsid w:val="00205901"/>
    <w:rsid w:val="00206511"/>
    <w:rsid w:val="00206EAB"/>
    <w:rsid w:val="002100B7"/>
    <w:rsid w:val="00210202"/>
    <w:rsid w:val="002114AE"/>
    <w:rsid w:val="00211855"/>
    <w:rsid w:val="00212445"/>
    <w:rsid w:val="002127CC"/>
    <w:rsid w:val="00212F0A"/>
    <w:rsid w:val="00213A2F"/>
    <w:rsid w:val="00213DD1"/>
    <w:rsid w:val="00214990"/>
    <w:rsid w:val="00214DAD"/>
    <w:rsid w:val="00214DE9"/>
    <w:rsid w:val="0021503B"/>
    <w:rsid w:val="0021525B"/>
    <w:rsid w:val="00215D09"/>
    <w:rsid w:val="00215F65"/>
    <w:rsid w:val="002175BA"/>
    <w:rsid w:val="00220496"/>
    <w:rsid w:val="00220521"/>
    <w:rsid w:val="0022113F"/>
    <w:rsid w:val="002214B1"/>
    <w:rsid w:val="002222B9"/>
    <w:rsid w:val="00222DEA"/>
    <w:rsid w:val="002234CE"/>
    <w:rsid w:val="002257D3"/>
    <w:rsid w:val="002273E2"/>
    <w:rsid w:val="00227689"/>
    <w:rsid w:val="00231131"/>
    <w:rsid w:val="00232C5F"/>
    <w:rsid w:val="00233253"/>
    <w:rsid w:val="002332CF"/>
    <w:rsid w:val="00233BC1"/>
    <w:rsid w:val="00234126"/>
    <w:rsid w:val="00234C65"/>
    <w:rsid w:val="00236FAC"/>
    <w:rsid w:val="002373E2"/>
    <w:rsid w:val="002408F8"/>
    <w:rsid w:val="00240BCA"/>
    <w:rsid w:val="00241313"/>
    <w:rsid w:val="00241BE1"/>
    <w:rsid w:val="00242084"/>
    <w:rsid w:val="00243669"/>
    <w:rsid w:val="00244302"/>
    <w:rsid w:val="002445AE"/>
    <w:rsid w:val="00244D53"/>
    <w:rsid w:val="002455C1"/>
    <w:rsid w:val="00245836"/>
    <w:rsid w:val="002466EB"/>
    <w:rsid w:val="00247506"/>
    <w:rsid w:val="00250C94"/>
    <w:rsid w:val="00251BF7"/>
    <w:rsid w:val="00251FC3"/>
    <w:rsid w:val="002530C3"/>
    <w:rsid w:val="002532D8"/>
    <w:rsid w:val="002545D9"/>
    <w:rsid w:val="0025541B"/>
    <w:rsid w:val="002563BD"/>
    <w:rsid w:val="00257491"/>
    <w:rsid w:val="00257495"/>
    <w:rsid w:val="00257C47"/>
    <w:rsid w:val="00257CF8"/>
    <w:rsid w:val="00261514"/>
    <w:rsid w:val="00261680"/>
    <w:rsid w:val="002617B1"/>
    <w:rsid w:val="00261CF3"/>
    <w:rsid w:val="00262773"/>
    <w:rsid w:val="00264185"/>
    <w:rsid w:val="00265662"/>
    <w:rsid w:val="002659B7"/>
    <w:rsid w:val="002669A9"/>
    <w:rsid w:val="00267611"/>
    <w:rsid w:val="0027098C"/>
    <w:rsid w:val="002724EA"/>
    <w:rsid w:val="002724EF"/>
    <w:rsid w:val="002729D1"/>
    <w:rsid w:val="002736E7"/>
    <w:rsid w:val="00274A26"/>
    <w:rsid w:val="00275697"/>
    <w:rsid w:val="002757E5"/>
    <w:rsid w:val="002759F8"/>
    <w:rsid w:val="00275BFC"/>
    <w:rsid w:val="00276FA3"/>
    <w:rsid w:val="0027754E"/>
    <w:rsid w:val="0028029E"/>
    <w:rsid w:val="00283579"/>
    <w:rsid w:val="00283A5D"/>
    <w:rsid w:val="00287182"/>
    <w:rsid w:val="00290732"/>
    <w:rsid w:val="002921A4"/>
    <w:rsid w:val="002922BF"/>
    <w:rsid w:val="00292694"/>
    <w:rsid w:val="00292D49"/>
    <w:rsid w:val="00293574"/>
    <w:rsid w:val="0029392E"/>
    <w:rsid w:val="0029468A"/>
    <w:rsid w:val="00295ABC"/>
    <w:rsid w:val="00296FF4"/>
    <w:rsid w:val="00297FD3"/>
    <w:rsid w:val="002A0117"/>
    <w:rsid w:val="002A062C"/>
    <w:rsid w:val="002A06B4"/>
    <w:rsid w:val="002A1402"/>
    <w:rsid w:val="002A151B"/>
    <w:rsid w:val="002A1949"/>
    <w:rsid w:val="002A1E52"/>
    <w:rsid w:val="002A2CAA"/>
    <w:rsid w:val="002A5FC8"/>
    <w:rsid w:val="002A62C6"/>
    <w:rsid w:val="002A6FB6"/>
    <w:rsid w:val="002A7807"/>
    <w:rsid w:val="002A7CD7"/>
    <w:rsid w:val="002B11B7"/>
    <w:rsid w:val="002B1AB6"/>
    <w:rsid w:val="002B1BFF"/>
    <w:rsid w:val="002B2E50"/>
    <w:rsid w:val="002B305E"/>
    <w:rsid w:val="002B3D57"/>
    <w:rsid w:val="002B73D8"/>
    <w:rsid w:val="002B75BC"/>
    <w:rsid w:val="002B76A2"/>
    <w:rsid w:val="002B7711"/>
    <w:rsid w:val="002C0A8C"/>
    <w:rsid w:val="002C0C36"/>
    <w:rsid w:val="002C1D91"/>
    <w:rsid w:val="002C1FC8"/>
    <w:rsid w:val="002C24EB"/>
    <w:rsid w:val="002C2EFB"/>
    <w:rsid w:val="002C456C"/>
    <w:rsid w:val="002C5471"/>
    <w:rsid w:val="002C5606"/>
    <w:rsid w:val="002C611C"/>
    <w:rsid w:val="002C61AB"/>
    <w:rsid w:val="002C6D39"/>
    <w:rsid w:val="002C6D97"/>
    <w:rsid w:val="002C781E"/>
    <w:rsid w:val="002D21B9"/>
    <w:rsid w:val="002D2B20"/>
    <w:rsid w:val="002D3E49"/>
    <w:rsid w:val="002D50D4"/>
    <w:rsid w:val="002D53C0"/>
    <w:rsid w:val="002D5ABB"/>
    <w:rsid w:val="002D5FAF"/>
    <w:rsid w:val="002D6C6A"/>
    <w:rsid w:val="002E0D7C"/>
    <w:rsid w:val="002E107F"/>
    <w:rsid w:val="002E140E"/>
    <w:rsid w:val="002E15CD"/>
    <w:rsid w:val="002E27CB"/>
    <w:rsid w:val="002E3C57"/>
    <w:rsid w:val="002E4666"/>
    <w:rsid w:val="002E4D1E"/>
    <w:rsid w:val="002E59CE"/>
    <w:rsid w:val="002E67AD"/>
    <w:rsid w:val="002E6B22"/>
    <w:rsid w:val="002F0A67"/>
    <w:rsid w:val="002F0B6C"/>
    <w:rsid w:val="002F27CC"/>
    <w:rsid w:val="002F3553"/>
    <w:rsid w:val="002F421C"/>
    <w:rsid w:val="002F449F"/>
    <w:rsid w:val="002F49FF"/>
    <w:rsid w:val="002F5082"/>
    <w:rsid w:val="002F6958"/>
    <w:rsid w:val="002F7777"/>
    <w:rsid w:val="00300899"/>
    <w:rsid w:val="00300AFD"/>
    <w:rsid w:val="00302147"/>
    <w:rsid w:val="00302D19"/>
    <w:rsid w:val="0030300A"/>
    <w:rsid w:val="003036EB"/>
    <w:rsid w:val="00303EFA"/>
    <w:rsid w:val="00304A73"/>
    <w:rsid w:val="00306B7A"/>
    <w:rsid w:val="00306B8A"/>
    <w:rsid w:val="00306E27"/>
    <w:rsid w:val="00307E41"/>
    <w:rsid w:val="0031004D"/>
    <w:rsid w:val="00310E86"/>
    <w:rsid w:val="0031148E"/>
    <w:rsid w:val="00312444"/>
    <w:rsid w:val="00312897"/>
    <w:rsid w:val="00313E78"/>
    <w:rsid w:val="003164D9"/>
    <w:rsid w:val="003166D7"/>
    <w:rsid w:val="00316A74"/>
    <w:rsid w:val="00317F2C"/>
    <w:rsid w:val="003203F8"/>
    <w:rsid w:val="003207FD"/>
    <w:rsid w:val="00320891"/>
    <w:rsid w:val="00321571"/>
    <w:rsid w:val="003228CD"/>
    <w:rsid w:val="00322C63"/>
    <w:rsid w:val="00323A2B"/>
    <w:rsid w:val="003247EF"/>
    <w:rsid w:val="00325F4C"/>
    <w:rsid w:val="00326C68"/>
    <w:rsid w:val="00326FC2"/>
    <w:rsid w:val="00327041"/>
    <w:rsid w:val="00330434"/>
    <w:rsid w:val="003305E0"/>
    <w:rsid w:val="003311BA"/>
    <w:rsid w:val="00331761"/>
    <w:rsid w:val="00331F86"/>
    <w:rsid w:val="0033224B"/>
    <w:rsid w:val="00333692"/>
    <w:rsid w:val="003349F2"/>
    <w:rsid w:val="00335487"/>
    <w:rsid w:val="00335D44"/>
    <w:rsid w:val="00336028"/>
    <w:rsid w:val="0033643F"/>
    <w:rsid w:val="00336B37"/>
    <w:rsid w:val="00337B45"/>
    <w:rsid w:val="00340560"/>
    <w:rsid w:val="00342744"/>
    <w:rsid w:val="00342E42"/>
    <w:rsid w:val="003434CD"/>
    <w:rsid w:val="0034417D"/>
    <w:rsid w:val="00344470"/>
    <w:rsid w:val="00344C47"/>
    <w:rsid w:val="00344F57"/>
    <w:rsid w:val="00345D5F"/>
    <w:rsid w:val="00347FFA"/>
    <w:rsid w:val="0035010C"/>
    <w:rsid w:val="00351AC8"/>
    <w:rsid w:val="0035359D"/>
    <w:rsid w:val="0035401B"/>
    <w:rsid w:val="00357AAE"/>
    <w:rsid w:val="00357CC7"/>
    <w:rsid w:val="00357D31"/>
    <w:rsid w:val="00360F75"/>
    <w:rsid w:val="003611AE"/>
    <w:rsid w:val="0036174D"/>
    <w:rsid w:val="003617DF"/>
    <w:rsid w:val="00361C89"/>
    <w:rsid w:val="0036233D"/>
    <w:rsid w:val="003630DE"/>
    <w:rsid w:val="003634B6"/>
    <w:rsid w:val="003634CC"/>
    <w:rsid w:val="0036362C"/>
    <w:rsid w:val="00363D21"/>
    <w:rsid w:val="00364167"/>
    <w:rsid w:val="003669D2"/>
    <w:rsid w:val="00367E11"/>
    <w:rsid w:val="003755CF"/>
    <w:rsid w:val="00375954"/>
    <w:rsid w:val="00375EF7"/>
    <w:rsid w:val="00376168"/>
    <w:rsid w:val="00376F3A"/>
    <w:rsid w:val="003800CD"/>
    <w:rsid w:val="003804EF"/>
    <w:rsid w:val="003816D4"/>
    <w:rsid w:val="00383174"/>
    <w:rsid w:val="00383A58"/>
    <w:rsid w:val="00383E89"/>
    <w:rsid w:val="00384F68"/>
    <w:rsid w:val="003876D0"/>
    <w:rsid w:val="003876F6"/>
    <w:rsid w:val="00387B8B"/>
    <w:rsid w:val="00391865"/>
    <w:rsid w:val="0039267F"/>
    <w:rsid w:val="00393DF6"/>
    <w:rsid w:val="003948C6"/>
    <w:rsid w:val="00396D73"/>
    <w:rsid w:val="00397F2E"/>
    <w:rsid w:val="003A0149"/>
    <w:rsid w:val="003A23A3"/>
    <w:rsid w:val="003A341E"/>
    <w:rsid w:val="003A3CC5"/>
    <w:rsid w:val="003A5259"/>
    <w:rsid w:val="003A6636"/>
    <w:rsid w:val="003A71E8"/>
    <w:rsid w:val="003B0750"/>
    <w:rsid w:val="003B143D"/>
    <w:rsid w:val="003B17BC"/>
    <w:rsid w:val="003B1D08"/>
    <w:rsid w:val="003B33AC"/>
    <w:rsid w:val="003B368A"/>
    <w:rsid w:val="003B4420"/>
    <w:rsid w:val="003B583E"/>
    <w:rsid w:val="003B693A"/>
    <w:rsid w:val="003B73E6"/>
    <w:rsid w:val="003C1A42"/>
    <w:rsid w:val="003C2455"/>
    <w:rsid w:val="003C2544"/>
    <w:rsid w:val="003C2710"/>
    <w:rsid w:val="003C2782"/>
    <w:rsid w:val="003C38E6"/>
    <w:rsid w:val="003C3F72"/>
    <w:rsid w:val="003C55C4"/>
    <w:rsid w:val="003C55FC"/>
    <w:rsid w:val="003C704B"/>
    <w:rsid w:val="003C71D9"/>
    <w:rsid w:val="003C7E04"/>
    <w:rsid w:val="003D0056"/>
    <w:rsid w:val="003D08A5"/>
    <w:rsid w:val="003D1DFD"/>
    <w:rsid w:val="003D202F"/>
    <w:rsid w:val="003D3EA3"/>
    <w:rsid w:val="003D41F1"/>
    <w:rsid w:val="003D478E"/>
    <w:rsid w:val="003D54D3"/>
    <w:rsid w:val="003D571D"/>
    <w:rsid w:val="003D5BD2"/>
    <w:rsid w:val="003D608A"/>
    <w:rsid w:val="003D6540"/>
    <w:rsid w:val="003E075A"/>
    <w:rsid w:val="003E103A"/>
    <w:rsid w:val="003E1641"/>
    <w:rsid w:val="003E1992"/>
    <w:rsid w:val="003E1AD3"/>
    <w:rsid w:val="003E1E0E"/>
    <w:rsid w:val="003E2AC8"/>
    <w:rsid w:val="003E2D09"/>
    <w:rsid w:val="003E2F47"/>
    <w:rsid w:val="003E3342"/>
    <w:rsid w:val="003E4144"/>
    <w:rsid w:val="003E569C"/>
    <w:rsid w:val="003E5969"/>
    <w:rsid w:val="003E5A13"/>
    <w:rsid w:val="003E7187"/>
    <w:rsid w:val="003E7576"/>
    <w:rsid w:val="003F0C23"/>
    <w:rsid w:val="003F12BD"/>
    <w:rsid w:val="003F17D4"/>
    <w:rsid w:val="003F2338"/>
    <w:rsid w:val="003F2955"/>
    <w:rsid w:val="003F2A0D"/>
    <w:rsid w:val="003F2CA7"/>
    <w:rsid w:val="003F324D"/>
    <w:rsid w:val="003F3D09"/>
    <w:rsid w:val="003F3EFB"/>
    <w:rsid w:val="003F4ABC"/>
    <w:rsid w:val="003F5490"/>
    <w:rsid w:val="003F55E4"/>
    <w:rsid w:val="003F65DB"/>
    <w:rsid w:val="003F66F8"/>
    <w:rsid w:val="003F683B"/>
    <w:rsid w:val="003F7254"/>
    <w:rsid w:val="003F7A22"/>
    <w:rsid w:val="00400D15"/>
    <w:rsid w:val="00401D52"/>
    <w:rsid w:val="00402E6A"/>
    <w:rsid w:val="00404784"/>
    <w:rsid w:val="00405697"/>
    <w:rsid w:val="0041034B"/>
    <w:rsid w:val="0041082A"/>
    <w:rsid w:val="00410BAD"/>
    <w:rsid w:val="00411AEA"/>
    <w:rsid w:val="004138B9"/>
    <w:rsid w:val="00413DFA"/>
    <w:rsid w:val="00413E21"/>
    <w:rsid w:val="00415014"/>
    <w:rsid w:val="00415D10"/>
    <w:rsid w:val="00417FDC"/>
    <w:rsid w:val="004204B6"/>
    <w:rsid w:val="00420E6F"/>
    <w:rsid w:val="00421912"/>
    <w:rsid w:val="00421F38"/>
    <w:rsid w:val="00422189"/>
    <w:rsid w:val="004222A0"/>
    <w:rsid w:val="004222FB"/>
    <w:rsid w:val="00422507"/>
    <w:rsid w:val="00422922"/>
    <w:rsid w:val="00423C76"/>
    <w:rsid w:val="00423D91"/>
    <w:rsid w:val="004243C9"/>
    <w:rsid w:val="00425A5D"/>
    <w:rsid w:val="00426C5B"/>
    <w:rsid w:val="00431248"/>
    <w:rsid w:val="0043180D"/>
    <w:rsid w:val="00432292"/>
    <w:rsid w:val="00432C6F"/>
    <w:rsid w:val="00433D08"/>
    <w:rsid w:val="00433DEC"/>
    <w:rsid w:val="0043599C"/>
    <w:rsid w:val="004360CB"/>
    <w:rsid w:val="00436BE8"/>
    <w:rsid w:val="00436C3D"/>
    <w:rsid w:val="004404FE"/>
    <w:rsid w:val="00440EC2"/>
    <w:rsid w:val="0044270A"/>
    <w:rsid w:val="00444441"/>
    <w:rsid w:val="0044478C"/>
    <w:rsid w:val="00444C74"/>
    <w:rsid w:val="00445373"/>
    <w:rsid w:val="004453F7"/>
    <w:rsid w:val="0044564D"/>
    <w:rsid w:val="0044652E"/>
    <w:rsid w:val="00446851"/>
    <w:rsid w:val="00446ED1"/>
    <w:rsid w:val="0044775E"/>
    <w:rsid w:val="00447A83"/>
    <w:rsid w:val="00447C3E"/>
    <w:rsid w:val="00447E38"/>
    <w:rsid w:val="004504A0"/>
    <w:rsid w:val="00450A5B"/>
    <w:rsid w:val="00452156"/>
    <w:rsid w:val="00452446"/>
    <w:rsid w:val="00453363"/>
    <w:rsid w:val="0045382B"/>
    <w:rsid w:val="00453AAA"/>
    <w:rsid w:val="0045678A"/>
    <w:rsid w:val="00456966"/>
    <w:rsid w:val="0045772B"/>
    <w:rsid w:val="00457D11"/>
    <w:rsid w:val="00460FF2"/>
    <w:rsid w:val="00461052"/>
    <w:rsid w:val="004613D8"/>
    <w:rsid w:val="00461B7B"/>
    <w:rsid w:val="0046200E"/>
    <w:rsid w:val="004620F4"/>
    <w:rsid w:val="00462AEA"/>
    <w:rsid w:val="00462CBD"/>
    <w:rsid w:val="004647FD"/>
    <w:rsid w:val="00464B44"/>
    <w:rsid w:val="00465183"/>
    <w:rsid w:val="004656C3"/>
    <w:rsid w:val="004674BC"/>
    <w:rsid w:val="00467CB4"/>
    <w:rsid w:val="004706E7"/>
    <w:rsid w:val="0047092D"/>
    <w:rsid w:val="00470BAC"/>
    <w:rsid w:val="00471F0E"/>
    <w:rsid w:val="00472734"/>
    <w:rsid w:val="0047346E"/>
    <w:rsid w:val="00475A4D"/>
    <w:rsid w:val="00476CA7"/>
    <w:rsid w:val="0047747A"/>
    <w:rsid w:val="00477488"/>
    <w:rsid w:val="00480094"/>
    <w:rsid w:val="004804E0"/>
    <w:rsid w:val="00480910"/>
    <w:rsid w:val="00480A53"/>
    <w:rsid w:val="004813D0"/>
    <w:rsid w:val="00481400"/>
    <w:rsid w:val="00481CAC"/>
    <w:rsid w:val="00482796"/>
    <w:rsid w:val="004835AC"/>
    <w:rsid w:val="004837C0"/>
    <w:rsid w:val="00483B25"/>
    <w:rsid w:val="00484010"/>
    <w:rsid w:val="00484D60"/>
    <w:rsid w:val="00485007"/>
    <w:rsid w:val="0048617C"/>
    <w:rsid w:val="00486AFB"/>
    <w:rsid w:val="00487F55"/>
    <w:rsid w:val="0049076E"/>
    <w:rsid w:val="00490967"/>
    <w:rsid w:val="00490DE9"/>
    <w:rsid w:val="00492040"/>
    <w:rsid w:val="0049295B"/>
    <w:rsid w:val="0049429A"/>
    <w:rsid w:val="004947B0"/>
    <w:rsid w:val="00494D1A"/>
    <w:rsid w:val="00495565"/>
    <w:rsid w:val="0049611D"/>
    <w:rsid w:val="00497070"/>
    <w:rsid w:val="004A0AFC"/>
    <w:rsid w:val="004A27E7"/>
    <w:rsid w:val="004A578A"/>
    <w:rsid w:val="004A580B"/>
    <w:rsid w:val="004A7017"/>
    <w:rsid w:val="004B082B"/>
    <w:rsid w:val="004B0CDB"/>
    <w:rsid w:val="004B0E7D"/>
    <w:rsid w:val="004B0F43"/>
    <w:rsid w:val="004B1143"/>
    <w:rsid w:val="004B2FDE"/>
    <w:rsid w:val="004B517B"/>
    <w:rsid w:val="004B5B5A"/>
    <w:rsid w:val="004B6979"/>
    <w:rsid w:val="004B6FD0"/>
    <w:rsid w:val="004B71F4"/>
    <w:rsid w:val="004B773F"/>
    <w:rsid w:val="004C206E"/>
    <w:rsid w:val="004C30E9"/>
    <w:rsid w:val="004C32F6"/>
    <w:rsid w:val="004C3A02"/>
    <w:rsid w:val="004C4431"/>
    <w:rsid w:val="004C4445"/>
    <w:rsid w:val="004C46D4"/>
    <w:rsid w:val="004C5A0B"/>
    <w:rsid w:val="004C600D"/>
    <w:rsid w:val="004C636F"/>
    <w:rsid w:val="004D0BA3"/>
    <w:rsid w:val="004D2846"/>
    <w:rsid w:val="004D2A4C"/>
    <w:rsid w:val="004D3035"/>
    <w:rsid w:val="004D30C9"/>
    <w:rsid w:val="004D3E53"/>
    <w:rsid w:val="004D4E4E"/>
    <w:rsid w:val="004D5A9F"/>
    <w:rsid w:val="004D5FB4"/>
    <w:rsid w:val="004D61A3"/>
    <w:rsid w:val="004D65CA"/>
    <w:rsid w:val="004D7934"/>
    <w:rsid w:val="004D7D81"/>
    <w:rsid w:val="004E0200"/>
    <w:rsid w:val="004E0A23"/>
    <w:rsid w:val="004E0A7D"/>
    <w:rsid w:val="004E0C43"/>
    <w:rsid w:val="004E1AF9"/>
    <w:rsid w:val="004E1D2A"/>
    <w:rsid w:val="004E463E"/>
    <w:rsid w:val="004E4992"/>
    <w:rsid w:val="004E524A"/>
    <w:rsid w:val="004E529A"/>
    <w:rsid w:val="004E6E97"/>
    <w:rsid w:val="004E79B9"/>
    <w:rsid w:val="004E7D9B"/>
    <w:rsid w:val="004E7E37"/>
    <w:rsid w:val="004F052D"/>
    <w:rsid w:val="004F08D3"/>
    <w:rsid w:val="004F14AA"/>
    <w:rsid w:val="004F2B4F"/>
    <w:rsid w:val="004F528E"/>
    <w:rsid w:val="004F5C20"/>
    <w:rsid w:val="004F7045"/>
    <w:rsid w:val="00500769"/>
    <w:rsid w:val="00500CC0"/>
    <w:rsid w:val="00502278"/>
    <w:rsid w:val="00502437"/>
    <w:rsid w:val="00502786"/>
    <w:rsid w:val="0050369A"/>
    <w:rsid w:val="005039DF"/>
    <w:rsid w:val="00504214"/>
    <w:rsid w:val="00505A00"/>
    <w:rsid w:val="00505E85"/>
    <w:rsid w:val="005065C1"/>
    <w:rsid w:val="00506B4F"/>
    <w:rsid w:val="00507315"/>
    <w:rsid w:val="0050736D"/>
    <w:rsid w:val="00507EA3"/>
    <w:rsid w:val="0051146A"/>
    <w:rsid w:val="00512316"/>
    <w:rsid w:val="00512B9C"/>
    <w:rsid w:val="00512F2A"/>
    <w:rsid w:val="00513319"/>
    <w:rsid w:val="0051425C"/>
    <w:rsid w:val="005143BE"/>
    <w:rsid w:val="00514A7C"/>
    <w:rsid w:val="00514CAB"/>
    <w:rsid w:val="00515525"/>
    <w:rsid w:val="0051555D"/>
    <w:rsid w:val="0051597B"/>
    <w:rsid w:val="005159BA"/>
    <w:rsid w:val="0051713F"/>
    <w:rsid w:val="005205F4"/>
    <w:rsid w:val="00520809"/>
    <w:rsid w:val="00522F61"/>
    <w:rsid w:val="0052379E"/>
    <w:rsid w:val="00523CD7"/>
    <w:rsid w:val="00523EE1"/>
    <w:rsid w:val="00524AEB"/>
    <w:rsid w:val="005250E8"/>
    <w:rsid w:val="00526B9F"/>
    <w:rsid w:val="00527572"/>
    <w:rsid w:val="005276CC"/>
    <w:rsid w:val="00527B0E"/>
    <w:rsid w:val="00530C72"/>
    <w:rsid w:val="00531ECA"/>
    <w:rsid w:val="0053203F"/>
    <w:rsid w:val="00532FC1"/>
    <w:rsid w:val="00533AC5"/>
    <w:rsid w:val="00533C79"/>
    <w:rsid w:val="00535706"/>
    <w:rsid w:val="00535FE6"/>
    <w:rsid w:val="005379CA"/>
    <w:rsid w:val="0054037E"/>
    <w:rsid w:val="005417F0"/>
    <w:rsid w:val="0054279D"/>
    <w:rsid w:val="005427C5"/>
    <w:rsid w:val="0054475C"/>
    <w:rsid w:val="00545DFB"/>
    <w:rsid w:val="00546484"/>
    <w:rsid w:val="0054662B"/>
    <w:rsid w:val="00546B1D"/>
    <w:rsid w:val="00547310"/>
    <w:rsid w:val="005473EE"/>
    <w:rsid w:val="00550FF1"/>
    <w:rsid w:val="00551580"/>
    <w:rsid w:val="00551B85"/>
    <w:rsid w:val="00552139"/>
    <w:rsid w:val="00552E88"/>
    <w:rsid w:val="005531EA"/>
    <w:rsid w:val="0055451A"/>
    <w:rsid w:val="005552A1"/>
    <w:rsid w:val="005573C6"/>
    <w:rsid w:val="00560DF7"/>
    <w:rsid w:val="00560E87"/>
    <w:rsid w:val="0056117A"/>
    <w:rsid w:val="00563D48"/>
    <w:rsid w:val="00564A9D"/>
    <w:rsid w:val="00564BC2"/>
    <w:rsid w:val="00564CD6"/>
    <w:rsid w:val="00565B79"/>
    <w:rsid w:val="00566C73"/>
    <w:rsid w:val="00566EB7"/>
    <w:rsid w:val="00567B99"/>
    <w:rsid w:val="00571872"/>
    <w:rsid w:val="005735C6"/>
    <w:rsid w:val="0057393C"/>
    <w:rsid w:val="005746E2"/>
    <w:rsid w:val="00575757"/>
    <w:rsid w:val="00575BAC"/>
    <w:rsid w:val="005763D1"/>
    <w:rsid w:val="005765D5"/>
    <w:rsid w:val="00577570"/>
    <w:rsid w:val="00577824"/>
    <w:rsid w:val="00581620"/>
    <w:rsid w:val="00581D97"/>
    <w:rsid w:val="00584037"/>
    <w:rsid w:val="00586D95"/>
    <w:rsid w:val="0058718E"/>
    <w:rsid w:val="005875D7"/>
    <w:rsid w:val="0058769C"/>
    <w:rsid w:val="005901B2"/>
    <w:rsid w:val="00590259"/>
    <w:rsid w:val="005911C3"/>
    <w:rsid w:val="0059128C"/>
    <w:rsid w:val="005918BC"/>
    <w:rsid w:val="00592B90"/>
    <w:rsid w:val="005939ED"/>
    <w:rsid w:val="00594166"/>
    <w:rsid w:val="00596895"/>
    <w:rsid w:val="00596DD7"/>
    <w:rsid w:val="00597001"/>
    <w:rsid w:val="00597E41"/>
    <w:rsid w:val="005A201C"/>
    <w:rsid w:val="005A2D24"/>
    <w:rsid w:val="005A3BEF"/>
    <w:rsid w:val="005A4275"/>
    <w:rsid w:val="005A6252"/>
    <w:rsid w:val="005A6275"/>
    <w:rsid w:val="005A6E0B"/>
    <w:rsid w:val="005B037F"/>
    <w:rsid w:val="005B1EEF"/>
    <w:rsid w:val="005B26DB"/>
    <w:rsid w:val="005B3520"/>
    <w:rsid w:val="005B3A32"/>
    <w:rsid w:val="005B4235"/>
    <w:rsid w:val="005B504C"/>
    <w:rsid w:val="005B5C1C"/>
    <w:rsid w:val="005B70B5"/>
    <w:rsid w:val="005B7C18"/>
    <w:rsid w:val="005C086A"/>
    <w:rsid w:val="005C0896"/>
    <w:rsid w:val="005C0D4A"/>
    <w:rsid w:val="005C0E80"/>
    <w:rsid w:val="005C1F3A"/>
    <w:rsid w:val="005C3C62"/>
    <w:rsid w:val="005C3F04"/>
    <w:rsid w:val="005C5A0F"/>
    <w:rsid w:val="005C5F8C"/>
    <w:rsid w:val="005C640A"/>
    <w:rsid w:val="005C7392"/>
    <w:rsid w:val="005D053D"/>
    <w:rsid w:val="005D21FF"/>
    <w:rsid w:val="005D3131"/>
    <w:rsid w:val="005D3761"/>
    <w:rsid w:val="005D3C70"/>
    <w:rsid w:val="005D52EE"/>
    <w:rsid w:val="005D5712"/>
    <w:rsid w:val="005D62FB"/>
    <w:rsid w:val="005D65BD"/>
    <w:rsid w:val="005D70D0"/>
    <w:rsid w:val="005D7860"/>
    <w:rsid w:val="005E04C2"/>
    <w:rsid w:val="005E0C7C"/>
    <w:rsid w:val="005E0E20"/>
    <w:rsid w:val="005E2968"/>
    <w:rsid w:val="005E32E7"/>
    <w:rsid w:val="005E4074"/>
    <w:rsid w:val="005E42A5"/>
    <w:rsid w:val="005E4757"/>
    <w:rsid w:val="005E4FAB"/>
    <w:rsid w:val="005E55FB"/>
    <w:rsid w:val="005F0BB2"/>
    <w:rsid w:val="005F26F6"/>
    <w:rsid w:val="005F3182"/>
    <w:rsid w:val="005F370E"/>
    <w:rsid w:val="005F3AD4"/>
    <w:rsid w:val="005F4FA0"/>
    <w:rsid w:val="005F5CD1"/>
    <w:rsid w:val="005F5ED0"/>
    <w:rsid w:val="005F62A1"/>
    <w:rsid w:val="0060037F"/>
    <w:rsid w:val="006011C2"/>
    <w:rsid w:val="00601679"/>
    <w:rsid w:val="0060268A"/>
    <w:rsid w:val="006044E9"/>
    <w:rsid w:val="006045AB"/>
    <w:rsid w:val="0060542B"/>
    <w:rsid w:val="006066F2"/>
    <w:rsid w:val="00607BC9"/>
    <w:rsid w:val="00607ED0"/>
    <w:rsid w:val="00610143"/>
    <w:rsid w:val="0061094D"/>
    <w:rsid w:val="006114B1"/>
    <w:rsid w:val="006119B9"/>
    <w:rsid w:val="0061245B"/>
    <w:rsid w:val="006126B3"/>
    <w:rsid w:val="00612A1F"/>
    <w:rsid w:val="00612C01"/>
    <w:rsid w:val="00612FAE"/>
    <w:rsid w:val="006137B2"/>
    <w:rsid w:val="00613C93"/>
    <w:rsid w:val="00614CFC"/>
    <w:rsid w:val="006150B3"/>
    <w:rsid w:val="006208CC"/>
    <w:rsid w:val="00621237"/>
    <w:rsid w:val="00621C0F"/>
    <w:rsid w:val="00621E4A"/>
    <w:rsid w:val="006221D4"/>
    <w:rsid w:val="006223C5"/>
    <w:rsid w:val="00623A8F"/>
    <w:rsid w:val="00623B02"/>
    <w:rsid w:val="006248A5"/>
    <w:rsid w:val="00625370"/>
    <w:rsid w:val="00625521"/>
    <w:rsid w:val="00626331"/>
    <w:rsid w:val="00627F10"/>
    <w:rsid w:val="00630179"/>
    <w:rsid w:val="00630E5D"/>
    <w:rsid w:val="00632C53"/>
    <w:rsid w:val="00633059"/>
    <w:rsid w:val="00637025"/>
    <w:rsid w:val="00640D24"/>
    <w:rsid w:val="00641569"/>
    <w:rsid w:val="00641BEF"/>
    <w:rsid w:val="00641C41"/>
    <w:rsid w:val="006422A6"/>
    <w:rsid w:val="00642BB8"/>
    <w:rsid w:val="00642C4A"/>
    <w:rsid w:val="006437C7"/>
    <w:rsid w:val="00643ABF"/>
    <w:rsid w:val="00643C38"/>
    <w:rsid w:val="006441BD"/>
    <w:rsid w:val="00650D5C"/>
    <w:rsid w:val="006511E8"/>
    <w:rsid w:val="0065257A"/>
    <w:rsid w:val="00653184"/>
    <w:rsid w:val="006543D5"/>
    <w:rsid w:val="0065443F"/>
    <w:rsid w:val="00654C6C"/>
    <w:rsid w:val="00655C88"/>
    <w:rsid w:val="00660360"/>
    <w:rsid w:val="006610BE"/>
    <w:rsid w:val="006619C7"/>
    <w:rsid w:val="00663065"/>
    <w:rsid w:val="006631D1"/>
    <w:rsid w:val="00664102"/>
    <w:rsid w:val="00665D3D"/>
    <w:rsid w:val="00665FF8"/>
    <w:rsid w:val="0066667A"/>
    <w:rsid w:val="006668E7"/>
    <w:rsid w:val="0066732F"/>
    <w:rsid w:val="00670BF1"/>
    <w:rsid w:val="00671827"/>
    <w:rsid w:val="00671AB5"/>
    <w:rsid w:val="00674A8A"/>
    <w:rsid w:val="0067514A"/>
    <w:rsid w:val="006755F1"/>
    <w:rsid w:val="00675DD0"/>
    <w:rsid w:val="00677563"/>
    <w:rsid w:val="00677EA1"/>
    <w:rsid w:val="00680F66"/>
    <w:rsid w:val="006821D1"/>
    <w:rsid w:val="006832E4"/>
    <w:rsid w:val="0068532B"/>
    <w:rsid w:val="00685C0F"/>
    <w:rsid w:val="00685FCF"/>
    <w:rsid w:val="00686F26"/>
    <w:rsid w:val="00687719"/>
    <w:rsid w:val="00691B09"/>
    <w:rsid w:val="00692151"/>
    <w:rsid w:val="00692F4E"/>
    <w:rsid w:val="00693CBB"/>
    <w:rsid w:val="0069567C"/>
    <w:rsid w:val="00695DC2"/>
    <w:rsid w:val="00696407"/>
    <w:rsid w:val="0069751D"/>
    <w:rsid w:val="0069793C"/>
    <w:rsid w:val="00697D7A"/>
    <w:rsid w:val="006A065C"/>
    <w:rsid w:val="006A28C0"/>
    <w:rsid w:val="006A2EDF"/>
    <w:rsid w:val="006A371A"/>
    <w:rsid w:val="006A3723"/>
    <w:rsid w:val="006B0791"/>
    <w:rsid w:val="006B1B2B"/>
    <w:rsid w:val="006B1FD7"/>
    <w:rsid w:val="006B2BB2"/>
    <w:rsid w:val="006B2BCA"/>
    <w:rsid w:val="006B2F4D"/>
    <w:rsid w:val="006B3547"/>
    <w:rsid w:val="006B408C"/>
    <w:rsid w:val="006B4852"/>
    <w:rsid w:val="006B4C20"/>
    <w:rsid w:val="006B5285"/>
    <w:rsid w:val="006B52C8"/>
    <w:rsid w:val="006B6C2D"/>
    <w:rsid w:val="006B7FCB"/>
    <w:rsid w:val="006C0592"/>
    <w:rsid w:val="006C09AF"/>
    <w:rsid w:val="006C0D51"/>
    <w:rsid w:val="006C1214"/>
    <w:rsid w:val="006C184E"/>
    <w:rsid w:val="006C1AB0"/>
    <w:rsid w:val="006C264C"/>
    <w:rsid w:val="006C3D57"/>
    <w:rsid w:val="006C3EC9"/>
    <w:rsid w:val="006C4692"/>
    <w:rsid w:val="006C5087"/>
    <w:rsid w:val="006C5A63"/>
    <w:rsid w:val="006C63BD"/>
    <w:rsid w:val="006D0470"/>
    <w:rsid w:val="006D111C"/>
    <w:rsid w:val="006D158E"/>
    <w:rsid w:val="006D308C"/>
    <w:rsid w:val="006D341C"/>
    <w:rsid w:val="006D479D"/>
    <w:rsid w:val="006E042B"/>
    <w:rsid w:val="006E04E0"/>
    <w:rsid w:val="006E0870"/>
    <w:rsid w:val="006E19A3"/>
    <w:rsid w:val="006E2230"/>
    <w:rsid w:val="006E28AD"/>
    <w:rsid w:val="006E2DCD"/>
    <w:rsid w:val="006E35C1"/>
    <w:rsid w:val="006E4637"/>
    <w:rsid w:val="006E4978"/>
    <w:rsid w:val="006E4CBC"/>
    <w:rsid w:val="006E74E0"/>
    <w:rsid w:val="006E75FE"/>
    <w:rsid w:val="006E7FB5"/>
    <w:rsid w:val="006F2EBC"/>
    <w:rsid w:val="006F2F56"/>
    <w:rsid w:val="006F4CE5"/>
    <w:rsid w:val="006F4F34"/>
    <w:rsid w:val="006F5393"/>
    <w:rsid w:val="006F63F3"/>
    <w:rsid w:val="006F6B60"/>
    <w:rsid w:val="006F799E"/>
    <w:rsid w:val="007008A3"/>
    <w:rsid w:val="00701548"/>
    <w:rsid w:val="00701FC7"/>
    <w:rsid w:val="00702B41"/>
    <w:rsid w:val="00703892"/>
    <w:rsid w:val="00703CEF"/>
    <w:rsid w:val="00703E3C"/>
    <w:rsid w:val="00704567"/>
    <w:rsid w:val="007050A3"/>
    <w:rsid w:val="00707886"/>
    <w:rsid w:val="0071100D"/>
    <w:rsid w:val="0071215C"/>
    <w:rsid w:val="007122A8"/>
    <w:rsid w:val="00713118"/>
    <w:rsid w:val="007141E5"/>
    <w:rsid w:val="00714B62"/>
    <w:rsid w:val="007155DB"/>
    <w:rsid w:val="0071583B"/>
    <w:rsid w:val="007169A4"/>
    <w:rsid w:val="00716D83"/>
    <w:rsid w:val="0071719D"/>
    <w:rsid w:val="00721E33"/>
    <w:rsid w:val="0072296D"/>
    <w:rsid w:val="00722DD3"/>
    <w:rsid w:val="00722FC2"/>
    <w:rsid w:val="00724CF2"/>
    <w:rsid w:val="00725907"/>
    <w:rsid w:val="00725AE1"/>
    <w:rsid w:val="00725CF6"/>
    <w:rsid w:val="00725DE5"/>
    <w:rsid w:val="00726340"/>
    <w:rsid w:val="00726575"/>
    <w:rsid w:val="00726770"/>
    <w:rsid w:val="00726B7A"/>
    <w:rsid w:val="00727D3E"/>
    <w:rsid w:val="00727F02"/>
    <w:rsid w:val="0073168B"/>
    <w:rsid w:val="00731F7A"/>
    <w:rsid w:val="007326CA"/>
    <w:rsid w:val="00732786"/>
    <w:rsid w:val="00733724"/>
    <w:rsid w:val="00733805"/>
    <w:rsid w:val="0073533B"/>
    <w:rsid w:val="00736574"/>
    <w:rsid w:val="00736C7A"/>
    <w:rsid w:val="007370A7"/>
    <w:rsid w:val="00737162"/>
    <w:rsid w:val="007375DF"/>
    <w:rsid w:val="007376B9"/>
    <w:rsid w:val="007376E0"/>
    <w:rsid w:val="00737F97"/>
    <w:rsid w:val="00740518"/>
    <w:rsid w:val="00740D94"/>
    <w:rsid w:val="007413C8"/>
    <w:rsid w:val="007424F9"/>
    <w:rsid w:val="00743DC1"/>
    <w:rsid w:val="00744A0B"/>
    <w:rsid w:val="00745411"/>
    <w:rsid w:val="00746273"/>
    <w:rsid w:val="0074734F"/>
    <w:rsid w:val="007477D8"/>
    <w:rsid w:val="00747A36"/>
    <w:rsid w:val="00751784"/>
    <w:rsid w:val="00751E40"/>
    <w:rsid w:val="007543D7"/>
    <w:rsid w:val="007565C4"/>
    <w:rsid w:val="00757A3C"/>
    <w:rsid w:val="00757CA9"/>
    <w:rsid w:val="0076036D"/>
    <w:rsid w:val="00761BA5"/>
    <w:rsid w:val="00761E50"/>
    <w:rsid w:val="007622E5"/>
    <w:rsid w:val="00762377"/>
    <w:rsid w:val="00762764"/>
    <w:rsid w:val="007633C0"/>
    <w:rsid w:val="00765744"/>
    <w:rsid w:val="007670A9"/>
    <w:rsid w:val="007671F9"/>
    <w:rsid w:val="0077054E"/>
    <w:rsid w:val="00770728"/>
    <w:rsid w:val="0077140D"/>
    <w:rsid w:val="0077157F"/>
    <w:rsid w:val="00771C90"/>
    <w:rsid w:val="00772138"/>
    <w:rsid w:val="0077235D"/>
    <w:rsid w:val="00773FB3"/>
    <w:rsid w:val="00776229"/>
    <w:rsid w:val="00776439"/>
    <w:rsid w:val="007779EC"/>
    <w:rsid w:val="00777B1E"/>
    <w:rsid w:val="0078008B"/>
    <w:rsid w:val="00780694"/>
    <w:rsid w:val="00781338"/>
    <w:rsid w:val="00782162"/>
    <w:rsid w:val="00783E0F"/>
    <w:rsid w:val="0078411B"/>
    <w:rsid w:val="00784349"/>
    <w:rsid w:val="007846D6"/>
    <w:rsid w:val="00784E64"/>
    <w:rsid w:val="007871BA"/>
    <w:rsid w:val="007901C1"/>
    <w:rsid w:val="00791172"/>
    <w:rsid w:val="007914DB"/>
    <w:rsid w:val="00791BF7"/>
    <w:rsid w:val="00791EFC"/>
    <w:rsid w:val="007937A7"/>
    <w:rsid w:val="0079385C"/>
    <w:rsid w:val="00793E3B"/>
    <w:rsid w:val="0079538F"/>
    <w:rsid w:val="0079736C"/>
    <w:rsid w:val="007A0BA2"/>
    <w:rsid w:val="007A1304"/>
    <w:rsid w:val="007A1D0D"/>
    <w:rsid w:val="007A2A47"/>
    <w:rsid w:val="007A3213"/>
    <w:rsid w:val="007A4B5D"/>
    <w:rsid w:val="007A52BD"/>
    <w:rsid w:val="007A5DD7"/>
    <w:rsid w:val="007A60BC"/>
    <w:rsid w:val="007A7A1D"/>
    <w:rsid w:val="007A7A7B"/>
    <w:rsid w:val="007B009F"/>
    <w:rsid w:val="007B11A3"/>
    <w:rsid w:val="007B1B4D"/>
    <w:rsid w:val="007B1C64"/>
    <w:rsid w:val="007B23DA"/>
    <w:rsid w:val="007B2D0A"/>
    <w:rsid w:val="007B2E54"/>
    <w:rsid w:val="007B3341"/>
    <w:rsid w:val="007B414E"/>
    <w:rsid w:val="007B47AD"/>
    <w:rsid w:val="007B5919"/>
    <w:rsid w:val="007B6294"/>
    <w:rsid w:val="007B63EB"/>
    <w:rsid w:val="007B6F48"/>
    <w:rsid w:val="007B7712"/>
    <w:rsid w:val="007C00F4"/>
    <w:rsid w:val="007C072B"/>
    <w:rsid w:val="007C0F01"/>
    <w:rsid w:val="007C1BDA"/>
    <w:rsid w:val="007C2125"/>
    <w:rsid w:val="007C2C76"/>
    <w:rsid w:val="007C4BFA"/>
    <w:rsid w:val="007C51A8"/>
    <w:rsid w:val="007C576B"/>
    <w:rsid w:val="007C611A"/>
    <w:rsid w:val="007C659D"/>
    <w:rsid w:val="007C6DE4"/>
    <w:rsid w:val="007C7B50"/>
    <w:rsid w:val="007D098A"/>
    <w:rsid w:val="007D1069"/>
    <w:rsid w:val="007D2E0B"/>
    <w:rsid w:val="007D4F65"/>
    <w:rsid w:val="007D5555"/>
    <w:rsid w:val="007D5D33"/>
    <w:rsid w:val="007D6028"/>
    <w:rsid w:val="007D6399"/>
    <w:rsid w:val="007D66E1"/>
    <w:rsid w:val="007D6725"/>
    <w:rsid w:val="007D6CB0"/>
    <w:rsid w:val="007E050D"/>
    <w:rsid w:val="007E267E"/>
    <w:rsid w:val="007E2DA7"/>
    <w:rsid w:val="007E3376"/>
    <w:rsid w:val="007E356C"/>
    <w:rsid w:val="007E3ED0"/>
    <w:rsid w:val="007E4165"/>
    <w:rsid w:val="007E4EE6"/>
    <w:rsid w:val="007E51AC"/>
    <w:rsid w:val="007E5757"/>
    <w:rsid w:val="007E5B63"/>
    <w:rsid w:val="007E6275"/>
    <w:rsid w:val="007E720C"/>
    <w:rsid w:val="007F0F90"/>
    <w:rsid w:val="007F1268"/>
    <w:rsid w:val="007F158F"/>
    <w:rsid w:val="007F2B8F"/>
    <w:rsid w:val="007F3A21"/>
    <w:rsid w:val="007F4539"/>
    <w:rsid w:val="007F5BD8"/>
    <w:rsid w:val="007F6E84"/>
    <w:rsid w:val="007F7EF9"/>
    <w:rsid w:val="0080075A"/>
    <w:rsid w:val="008008AB"/>
    <w:rsid w:val="00800AED"/>
    <w:rsid w:val="00800CD0"/>
    <w:rsid w:val="00801EF9"/>
    <w:rsid w:val="00802152"/>
    <w:rsid w:val="00802A7A"/>
    <w:rsid w:val="008035A0"/>
    <w:rsid w:val="00806E0C"/>
    <w:rsid w:val="008075D7"/>
    <w:rsid w:val="00807A1E"/>
    <w:rsid w:val="0081029B"/>
    <w:rsid w:val="008104CF"/>
    <w:rsid w:val="00810740"/>
    <w:rsid w:val="008108EF"/>
    <w:rsid w:val="00810D3C"/>
    <w:rsid w:val="0081246A"/>
    <w:rsid w:val="008125B2"/>
    <w:rsid w:val="00812801"/>
    <w:rsid w:val="00813B1E"/>
    <w:rsid w:val="00813F54"/>
    <w:rsid w:val="00814BC2"/>
    <w:rsid w:val="008157DF"/>
    <w:rsid w:val="00815B50"/>
    <w:rsid w:val="00817B95"/>
    <w:rsid w:val="00817D81"/>
    <w:rsid w:val="00817EDB"/>
    <w:rsid w:val="00820618"/>
    <w:rsid w:val="008208E7"/>
    <w:rsid w:val="0082132C"/>
    <w:rsid w:val="008220AC"/>
    <w:rsid w:val="00823187"/>
    <w:rsid w:val="00823976"/>
    <w:rsid w:val="0082439F"/>
    <w:rsid w:val="00824924"/>
    <w:rsid w:val="00824AD8"/>
    <w:rsid w:val="00824FEE"/>
    <w:rsid w:val="00825323"/>
    <w:rsid w:val="008253B0"/>
    <w:rsid w:val="00825F16"/>
    <w:rsid w:val="0082612C"/>
    <w:rsid w:val="00826374"/>
    <w:rsid w:val="00827061"/>
    <w:rsid w:val="0083094D"/>
    <w:rsid w:val="008316BF"/>
    <w:rsid w:val="008318A1"/>
    <w:rsid w:val="008325C5"/>
    <w:rsid w:val="00833542"/>
    <w:rsid w:val="008349FE"/>
    <w:rsid w:val="008350A7"/>
    <w:rsid w:val="00835498"/>
    <w:rsid w:val="00835C51"/>
    <w:rsid w:val="008363D8"/>
    <w:rsid w:val="00836F88"/>
    <w:rsid w:val="00836FAB"/>
    <w:rsid w:val="00837853"/>
    <w:rsid w:val="00837AC3"/>
    <w:rsid w:val="008400FF"/>
    <w:rsid w:val="0084086A"/>
    <w:rsid w:val="00842113"/>
    <w:rsid w:val="00844175"/>
    <w:rsid w:val="0084532B"/>
    <w:rsid w:val="008456F6"/>
    <w:rsid w:val="00846148"/>
    <w:rsid w:val="00846693"/>
    <w:rsid w:val="008473CF"/>
    <w:rsid w:val="00847D58"/>
    <w:rsid w:val="00850079"/>
    <w:rsid w:val="008509CA"/>
    <w:rsid w:val="008514B7"/>
    <w:rsid w:val="0085156C"/>
    <w:rsid w:val="008538F1"/>
    <w:rsid w:val="00855B13"/>
    <w:rsid w:val="008576AC"/>
    <w:rsid w:val="008576CB"/>
    <w:rsid w:val="008600FE"/>
    <w:rsid w:val="00860A39"/>
    <w:rsid w:val="00860B46"/>
    <w:rsid w:val="00860B47"/>
    <w:rsid w:val="00861BBD"/>
    <w:rsid w:val="00861D82"/>
    <w:rsid w:val="00861DB6"/>
    <w:rsid w:val="00862635"/>
    <w:rsid w:val="008629C4"/>
    <w:rsid w:val="00863FF4"/>
    <w:rsid w:val="0086406D"/>
    <w:rsid w:val="00864EAA"/>
    <w:rsid w:val="00864F2A"/>
    <w:rsid w:val="008662AA"/>
    <w:rsid w:val="00867882"/>
    <w:rsid w:val="00867BC5"/>
    <w:rsid w:val="00872229"/>
    <w:rsid w:val="00872558"/>
    <w:rsid w:val="0087370D"/>
    <w:rsid w:val="00875B4D"/>
    <w:rsid w:val="008763ED"/>
    <w:rsid w:val="00876A47"/>
    <w:rsid w:val="00877460"/>
    <w:rsid w:val="008776C3"/>
    <w:rsid w:val="00877E44"/>
    <w:rsid w:val="00880802"/>
    <w:rsid w:val="00880D7C"/>
    <w:rsid w:val="008812ED"/>
    <w:rsid w:val="00882200"/>
    <w:rsid w:val="00882A1F"/>
    <w:rsid w:val="00883CE9"/>
    <w:rsid w:val="008840D9"/>
    <w:rsid w:val="008845CB"/>
    <w:rsid w:val="00884777"/>
    <w:rsid w:val="00886954"/>
    <w:rsid w:val="00887096"/>
    <w:rsid w:val="0088754B"/>
    <w:rsid w:val="008877BA"/>
    <w:rsid w:val="008908EC"/>
    <w:rsid w:val="008919D0"/>
    <w:rsid w:val="00891CFE"/>
    <w:rsid w:val="00892118"/>
    <w:rsid w:val="00893D18"/>
    <w:rsid w:val="00893D52"/>
    <w:rsid w:val="008948E8"/>
    <w:rsid w:val="00895428"/>
    <w:rsid w:val="00895527"/>
    <w:rsid w:val="00897CAA"/>
    <w:rsid w:val="008A0628"/>
    <w:rsid w:val="008A08CE"/>
    <w:rsid w:val="008A2039"/>
    <w:rsid w:val="008A20B8"/>
    <w:rsid w:val="008A2785"/>
    <w:rsid w:val="008A389C"/>
    <w:rsid w:val="008A400B"/>
    <w:rsid w:val="008A55B8"/>
    <w:rsid w:val="008A66D9"/>
    <w:rsid w:val="008A6E54"/>
    <w:rsid w:val="008A7202"/>
    <w:rsid w:val="008B031F"/>
    <w:rsid w:val="008B29B6"/>
    <w:rsid w:val="008B2EB6"/>
    <w:rsid w:val="008B3636"/>
    <w:rsid w:val="008B3ADB"/>
    <w:rsid w:val="008B4331"/>
    <w:rsid w:val="008B4760"/>
    <w:rsid w:val="008B49EA"/>
    <w:rsid w:val="008B4E07"/>
    <w:rsid w:val="008B5909"/>
    <w:rsid w:val="008B685F"/>
    <w:rsid w:val="008B6D85"/>
    <w:rsid w:val="008C16F8"/>
    <w:rsid w:val="008C2452"/>
    <w:rsid w:val="008C2B88"/>
    <w:rsid w:val="008C2EB8"/>
    <w:rsid w:val="008C3EEE"/>
    <w:rsid w:val="008C4ACC"/>
    <w:rsid w:val="008C4D50"/>
    <w:rsid w:val="008C5691"/>
    <w:rsid w:val="008C5B9D"/>
    <w:rsid w:val="008C79F6"/>
    <w:rsid w:val="008C7F36"/>
    <w:rsid w:val="008C7FA0"/>
    <w:rsid w:val="008D0637"/>
    <w:rsid w:val="008D1DE7"/>
    <w:rsid w:val="008D2B7E"/>
    <w:rsid w:val="008D2D38"/>
    <w:rsid w:val="008D2FA7"/>
    <w:rsid w:val="008D35B1"/>
    <w:rsid w:val="008D41DE"/>
    <w:rsid w:val="008D7001"/>
    <w:rsid w:val="008D7509"/>
    <w:rsid w:val="008E0529"/>
    <w:rsid w:val="008E22A2"/>
    <w:rsid w:val="008E2442"/>
    <w:rsid w:val="008E3094"/>
    <w:rsid w:val="008E3377"/>
    <w:rsid w:val="008E456C"/>
    <w:rsid w:val="008E551F"/>
    <w:rsid w:val="008E595E"/>
    <w:rsid w:val="008E6E27"/>
    <w:rsid w:val="008E72B2"/>
    <w:rsid w:val="008E76DA"/>
    <w:rsid w:val="008F07C3"/>
    <w:rsid w:val="008F0AD7"/>
    <w:rsid w:val="008F1569"/>
    <w:rsid w:val="008F1A43"/>
    <w:rsid w:val="008F2ACB"/>
    <w:rsid w:val="008F3342"/>
    <w:rsid w:val="008F38FB"/>
    <w:rsid w:val="008F48A5"/>
    <w:rsid w:val="008F63B0"/>
    <w:rsid w:val="008F6D6B"/>
    <w:rsid w:val="008F75A5"/>
    <w:rsid w:val="00900E6E"/>
    <w:rsid w:val="00901A69"/>
    <w:rsid w:val="00901B45"/>
    <w:rsid w:val="00901D04"/>
    <w:rsid w:val="0090277D"/>
    <w:rsid w:val="009028A3"/>
    <w:rsid w:val="00902AA2"/>
    <w:rsid w:val="00903060"/>
    <w:rsid w:val="0090349D"/>
    <w:rsid w:val="00903BF6"/>
    <w:rsid w:val="00905691"/>
    <w:rsid w:val="00905B37"/>
    <w:rsid w:val="00906908"/>
    <w:rsid w:val="00910040"/>
    <w:rsid w:val="009103BE"/>
    <w:rsid w:val="009107DD"/>
    <w:rsid w:val="00911225"/>
    <w:rsid w:val="0091301F"/>
    <w:rsid w:val="00913DB0"/>
    <w:rsid w:val="009168DF"/>
    <w:rsid w:val="00921445"/>
    <w:rsid w:val="00921FAF"/>
    <w:rsid w:val="009227C6"/>
    <w:rsid w:val="00923EC8"/>
    <w:rsid w:val="00925020"/>
    <w:rsid w:val="00925256"/>
    <w:rsid w:val="00925345"/>
    <w:rsid w:val="009254D6"/>
    <w:rsid w:val="00926270"/>
    <w:rsid w:val="009264A3"/>
    <w:rsid w:val="00926BC8"/>
    <w:rsid w:val="00927257"/>
    <w:rsid w:val="009275CE"/>
    <w:rsid w:val="00927926"/>
    <w:rsid w:val="00930B67"/>
    <w:rsid w:val="00931146"/>
    <w:rsid w:val="00931E24"/>
    <w:rsid w:val="009329BA"/>
    <w:rsid w:val="00932D9C"/>
    <w:rsid w:val="009334DE"/>
    <w:rsid w:val="009339C4"/>
    <w:rsid w:val="0093506E"/>
    <w:rsid w:val="009352E9"/>
    <w:rsid w:val="009353DB"/>
    <w:rsid w:val="009425F3"/>
    <w:rsid w:val="00942B40"/>
    <w:rsid w:val="0094496B"/>
    <w:rsid w:val="00944BA2"/>
    <w:rsid w:val="009450C5"/>
    <w:rsid w:val="00945248"/>
    <w:rsid w:val="00947589"/>
    <w:rsid w:val="00947F99"/>
    <w:rsid w:val="00950B9C"/>
    <w:rsid w:val="00951756"/>
    <w:rsid w:val="00951B07"/>
    <w:rsid w:val="00951B19"/>
    <w:rsid w:val="00951E15"/>
    <w:rsid w:val="00952458"/>
    <w:rsid w:val="00952FCE"/>
    <w:rsid w:val="00953E5C"/>
    <w:rsid w:val="00955647"/>
    <w:rsid w:val="00955F49"/>
    <w:rsid w:val="0095700C"/>
    <w:rsid w:val="00957050"/>
    <w:rsid w:val="009618F4"/>
    <w:rsid w:val="009620AA"/>
    <w:rsid w:val="00962AE0"/>
    <w:rsid w:val="009632E2"/>
    <w:rsid w:val="00963708"/>
    <w:rsid w:val="00963D15"/>
    <w:rsid w:val="009675DA"/>
    <w:rsid w:val="0097042C"/>
    <w:rsid w:val="00970434"/>
    <w:rsid w:val="00972C07"/>
    <w:rsid w:val="0097448C"/>
    <w:rsid w:val="00974F02"/>
    <w:rsid w:val="00975A4A"/>
    <w:rsid w:val="009764A8"/>
    <w:rsid w:val="009765DB"/>
    <w:rsid w:val="009776E3"/>
    <w:rsid w:val="00977B28"/>
    <w:rsid w:val="009802D8"/>
    <w:rsid w:val="00980F75"/>
    <w:rsid w:val="00981038"/>
    <w:rsid w:val="00982C3E"/>
    <w:rsid w:val="00983034"/>
    <w:rsid w:val="009835F7"/>
    <w:rsid w:val="00983988"/>
    <w:rsid w:val="00984ECE"/>
    <w:rsid w:val="00985697"/>
    <w:rsid w:val="00985716"/>
    <w:rsid w:val="00985B9E"/>
    <w:rsid w:val="00986518"/>
    <w:rsid w:val="00990BC6"/>
    <w:rsid w:val="00991A9F"/>
    <w:rsid w:val="00992C79"/>
    <w:rsid w:val="009930E2"/>
    <w:rsid w:val="009938C4"/>
    <w:rsid w:val="00993A96"/>
    <w:rsid w:val="009947E1"/>
    <w:rsid w:val="00995425"/>
    <w:rsid w:val="00995916"/>
    <w:rsid w:val="00995BCC"/>
    <w:rsid w:val="00995F7B"/>
    <w:rsid w:val="0099602A"/>
    <w:rsid w:val="00996BAB"/>
    <w:rsid w:val="009A03C6"/>
    <w:rsid w:val="009A0A54"/>
    <w:rsid w:val="009A0F26"/>
    <w:rsid w:val="009A1E7B"/>
    <w:rsid w:val="009A31A9"/>
    <w:rsid w:val="009A3235"/>
    <w:rsid w:val="009A33D9"/>
    <w:rsid w:val="009A37F7"/>
    <w:rsid w:val="009A3B1B"/>
    <w:rsid w:val="009A3B36"/>
    <w:rsid w:val="009A466B"/>
    <w:rsid w:val="009A53D2"/>
    <w:rsid w:val="009A5B66"/>
    <w:rsid w:val="009A7870"/>
    <w:rsid w:val="009B0378"/>
    <w:rsid w:val="009B0859"/>
    <w:rsid w:val="009B08A9"/>
    <w:rsid w:val="009B09E4"/>
    <w:rsid w:val="009B1AE0"/>
    <w:rsid w:val="009B277F"/>
    <w:rsid w:val="009B459E"/>
    <w:rsid w:val="009B538A"/>
    <w:rsid w:val="009B5EC9"/>
    <w:rsid w:val="009B649A"/>
    <w:rsid w:val="009C00A1"/>
    <w:rsid w:val="009C06AA"/>
    <w:rsid w:val="009C084C"/>
    <w:rsid w:val="009C195D"/>
    <w:rsid w:val="009C2096"/>
    <w:rsid w:val="009C2E61"/>
    <w:rsid w:val="009C417C"/>
    <w:rsid w:val="009C45F1"/>
    <w:rsid w:val="009C50D4"/>
    <w:rsid w:val="009C5125"/>
    <w:rsid w:val="009C5CB9"/>
    <w:rsid w:val="009C5D8A"/>
    <w:rsid w:val="009C6968"/>
    <w:rsid w:val="009C697B"/>
    <w:rsid w:val="009C76BE"/>
    <w:rsid w:val="009C7B8B"/>
    <w:rsid w:val="009D0DF2"/>
    <w:rsid w:val="009D0F8D"/>
    <w:rsid w:val="009D18D8"/>
    <w:rsid w:val="009D19FC"/>
    <w:rsid w:val="009D1AFE"/>
    <w:rsid w:val="009D1FDC"/>
    <w:rsid w:val="009D4514"/>
    <w:rsid w:val="009D58CD"/>
    <w:rsid w:val="009D5FDD"/>
    <w:rsid w:val="009D630D"/>
    <w:rsid w:val="009D6CBA"/>
    <w:rsid w:val="009D6D62"/>
    <w:rsid w:val="009D6DFA"/>
    <w:rsid w:val="009D7B23"/>
    <w:rsid w:val="009E065E"/>
    <w:rsid w:val="009E0778"/>
    <w:rsid w:val="009E19DF"/>
    <w:rsid w:val="009E1D3B"/>
    <w:rsid w:val="009E2261"/>
    <w:rsid w:val="009E236E"/>
    <w:rsid w:val="009E2AD3"/>
    <w:rsid w:val="009E2D30"/>
    <w:rsid w:val="009E37CE"/>
    <w:rsid w:val="009E3D08"/>
    <w:rsid w:val="009E3E49"/>
    <w:rsid w:val="009E4270"/>
    <w:rsid w:val="009E4BEF"/>
    <w:rsid w:val="009E51FF"/>
    <w:rsid w:val="009E5311"/>
    <w:rsid w:val="009E6180"/>
    <w:rsid w:val="009E6F48"/>
    <w:rsid w:val="009E793C"/>
    <w:rsid w:val="009E7C26"/>
    <w:rsid w:val="009F0477"/>
    <w:rsid w:val="009F09E5"/>
    <w:rsid w:val="009F12F8"/>
    <w:rsid w:val="009F1359"/>
    <w:rsid w:val="009F16CF"/>
    <w:rsid w:val="009F1F30"/>
    <w:rsid w:val="009F1FF6"/>
    <w:rsid w:val="009F3B65"/>
    <w:rsid w:val="009F3C98"/>
    <w:rsid w:val="009F4E9D"/>
    <w:rsid w:val="009F4FA2"/>
    <w:rsid w:val="009F5510"/>
    <w:rsid w:val="009F65B9"/>
    <w:rsid w:val="009F676B"/>
    <w:rsid w:val="009F6E21"/>
    <w:rsid w:val="009F6F5C"/>
    <w:rsid w:val="00A001D1"/>
    <w:rsid w:val="00A00D39"/>
    <w:rsid w:val="00A00E59"/>
    <w:rsid w:val="00A010C0"/>
    <w:rsid w:val="00A01223"/>
    <w:rsid w:val="00A01C47"/>
    <w:rsid w:val="00A023AB"/>
    <w:rsid w:val="00A032E5"/>
    <w:rsid w:val="00A0374B"/>
    <w:rsid w:val="00A03B78"/>
    <w:rsid w:val="00A05B9E"/>
    <w:rsid w:val="00A05EAA"/>
    <w:rsid w:val="00A064E8"/>
    <w:rsid w:val="00A06DAE"/>
    <w:rsid w:val="00A070E7"/>
    <w:rsid w:val="00A07786"/>
    <w:rsid w:val="00A07C6F"/>
    <w:rsid w:val="00A07FBE"/>
    <w:rsid w:val="00A10528"/>
    <w:rsid w:val="00A10EEF"/>
    <w:rsid w:val="00A10FC1"/>
    <w:rsid w:val="00A11B68"/>
    <w:rsid w:val="00A13A7C"/>
    <w:rsid w:val="00A147CE"/>
    <w:rsid w:val="00A14E8D"/>
    <w:rsid w:val="00A1518F"/>
    <w:rsid w:val="00A1534F"/>
    <w:rsid w:val="00A16116"/>
    <w:rsid w:val="00A167A1"/>
    <w:rsid w:val="00A16EAB"/>
    <w:rsid w:val="00A206C8"/>
    <w:rsid w:val="00A20B14"/>
    <w:rsid w:val="00A20D22"/>
    <w:rsid w:val="00A22594"/>
    <w:rsid w:val="00A226A5"/>
    <w:rsid w:val="00A23217"/>
    <w:rsid w:val="00A24550"/>
    <w:rsid w:val="00A251EE"/>
    <w:rsid w:val="00A252B9"/>
    <w:rsid w:val="00A2539E"/>
    <w:rsid w:val="00A25BEE"/>
    <w:rsid w:val="00A25E29"/>
    <w:rsid w:val="00A26C7F"/>
    <w:rsid w:val="00A30980"/>
    <w:rsid w:val="00A317DD"/>
    <w:rsid w:val="00A3191A"/>
    <w:rsid w:val="00A32378"/>
    <w:rsid w:val="00A32D2F"/>
    <w:rsid w:val="00A34529"/>
    <w:rsid w:val="00A35125"/>
    <w:rsid w:val="00A35B1C"/>
    <w:rsid w:val="00A36536"/>
    <w:rsid w:val="00A36E67"/>
    <w:rsid w:val="00A40FA7"/>
    <w:rsid w:val="00A42C49"/>
    <w:rsid w:val="00A42EB2"/>
    <w:rsid w:val="00A42F9B"/>
    <w:rsid w:val="00A43651"/>
    <w:rsid w:val="00A43E84"/>
    <w:rsid w:val="00A44C78"/>
    <w:rsid w:val="00A44E43"/>
    <w:rsid w:val="00A4516C"/>
    <w:rsid w:val="00A45564"/>
    <w:rsid w:val="00A45CA2"/>
    <w:rsid w:val="00A46AE2"/>
    <w:rsid w:val="00A46EAE"/>
    <w:rsid w:val="00A46FA5"/>
    <w:rsid w:val="00A47561"/>
    <w:rsid w:val="00A47AA7"/>
    <w:rsid w:val="00A508D3"/>
    <w:rsid w:val="00A511E6"/>
    <w:rsid w:val="00A51BC9"/>
    <w:rsid w:val="00A51C91"/>
    <w:rsid w:val="00A527B6"/>
    <w:rsid w:val="00A528B9"/>
    <w:rsid w:val="00A5335F"/>
    <w:rsid w:val="00A541FF"/>
    <w:rsid w:val="00A545E5"/>
    <w:rsid w:val="00A55404"/>
    <w:rsid w:val="00A556E8"/>
    <w:rsid w:val="00A56EC9"/>
    <w:rsid w:val="00A620EB"/>
    <w:rsid w:val="00A621F1"/>
    <w:rsid w:val="00A6260C"/>
    <w:rsid w:val="00A62A04"/>
    <w:rsid w:val="00A63E93"/>
    <w:rsid w:val="00A64EEB"/>
    <w:rsid w:val="00A64F75"/>
    <w:rsid w:val="00A65014"/>
    <w:rsid w:val="00A65F44"/>
    <w:rsid w:val="00A6635A"/>
    <w:rsid w:val="00A66620"/>
    <w:rsid w:val="00A66D42"/>
    <w:rsid w:val="00A66FEE"/>
    <w:rsid w:val="00A672FA"/>
    <w:rsid w:val="00A704E9"/>
    <w:rsid w:val="00A705D9"/>
    <w:rsid w:val="00A70E5A"/>
    <w:rsid w:val="00A7206F"/>
    <w:rsid w:val="00A72296"/>
    <w:rsid w:val="00A7300B"/>
    <w:rsid w:val="00A744F1"/>
    <w:rsid w:val="00A74868"/>
    <w:rsid w:val="00A74C32"/>
    <w:rsid w:val="00A74CE6"/>
    <w:rsid w:val="00A74E43"/>
    <w:rsid w:val="00A75EEC"/>
    <w:rsid w:val="00A762A1"/>
    <w:rsid w:val="00A767F9"/>
    <w:rsid w:val="00A76C37"/>
    <w:rsid w:val="00A8027F"/>
    <w:rsid w:val="00A80353"/>
    <w:rsid w:val="00A804BE"/>
    <w:rsid w:val="00A80C5D"/>
    <w:rsid w:val="00A8157F"/>
    <w:rsid w:val="00A81DE1"/>
    <w:rsid w:val="00A834D4"/>
    <w:rsid w:val="00A83DA9"/>
    <w:rsid w:val="00A842F6"/>
    <w:rsid w:val="00A84894"/>
    <w:rsid w:val="00A85B2F"/>
    <w:rsid w:val="00A85BD9"/>
    <w:rsid w:val="00A86F34"/>
    <w:rsid w:val="00A87AF3"/>
    <w:rsid w:val="00A90303"/>
    <w:rsid w:val="00A90583"/>
    <w:rsid w:val="00A93F32"/>
    <w:rsid w:val="00A94CFA"/>
    <w:rsid w:val="00A94D42"/>
    <w:rsid w:val="00A96338"/>
    <w:rsid w:val="00A9664F"/>
    <w:rsid w:val="00A96FA6"/>
    <w:rsid w:val="00A9725F"/>
    <w:rsid w:val="00A97FF1"/>
    <w:rsid w:val="00AA0378"/>
    <w:rsid w:val="00AA09BE"/>
    <w:rsid w:val="00AA0A3A"/>
    <w:rsid w:val="00AA10ED"/>
    <w:rsid w:val="00AA1C8C"/>
    <w:rsid w:val="00AA242C"/>
    <w:rsid w:val="00AA2BD3"/>
    <w:rsid w:val="00AA391A"/>
    <w:rsid w:val="00AA49E2"/>
    <w:rsid w:val="00AA4BFD"/>
    <w:rsid w:val="00AB314A"/>
    <w:rsid w:val="00AB3991"/>
    <w:rsid w:val="00AB3D2C"/>
    <w:rsid w:val="00AB3D5E"/>
    <w:rsid w:val="00AB3FD2"/>
    <w:rsid w:val="00AB4C7A"/>
    <w:rsid w:val="00AB4D2A"/>
    <w:rsid w:val="00AB5F0B"/>
    <w:rsid w:val="00AB7CB2"/>
    <w:rsid w:val="00AC137E"/>
    <w:rsid w:val="00AC185B"/>
    <w:rsid w:val="00AC1A47"/>
    <w:rsid w:val="00AC2515"/>
    <w:rsid w:val="00AC2F1A"/>
    <w:rsid w:val="00AC3E82"/>
    <w:rsid w:val="00AC4C52"/>
    <w:rsid w:val="00AC58E2"/>
    <w:rsid w:val="00AC65B8"/>
    <w:rsid w:val="00AD0398"/>
    <w:rsid w:val="00AD0788"/>
    <w:rsid w:val="00AD0B90"/>
    <w:rsid w:val="00AD2DFE"/>
    <w:rsid w:val="00AD2F22"/>
    <w:rsid w:val="00AD32C1"/>
    <w:rsid w:val="00AD3346"/>
    <w:rsid w:val="00AD34F1"/>
    <w:rsid w:val="00AD35C5"/>
    <w:rsid w:val="00AD4481"/>
    <w:rsid w:val="00AD549F"/>
    <w:rsid w:val="00AD54A7"/>
    <w:rsid w:val="00AD73FE"/>
    <w:rsid w:val="00AD7509"/>
    <w:rsid w:val="00AD7B36"/>
    <w:rsid w:val="00AE0F2D"/>
    <w:rsid w:val="00AE1232"/>
    <w:rsid w:val="00AE1E69"/>
    <w:rsid w:val="00AE1F2A"/>
    <w:rsid w:val="00AE200E"/>
    <w:rsid w:val="00AE2249"/>
    <w:rsid w:val="00AE231E"/>
    <w:rsid w:val="00AE251B"/>
    <w:rsid w:val="00AE259B"/>
    <w:rsid w:val="00AE2600"/>
    <w:rsid w:val="00AE2B4F"/>
    <w:rsid w:val="00AE4B08"/>
    <w:rsid w:val="00AE515F"/>
    <w:rsid w:val="00AE6AA8"/>
    <w:rsid w:val="00AE7033"/>
    <w:rsid w:val="00AE75D3"/>
    <w:rsid w:val="00AF554E"/>
    <w:rsid w:val="00AF5BCF"/>
    <w:rsid w:val="00AF6C04"/>
    <w:rsid w:val="00AF72CF"/>
    <w:rsid w:val="00B00B48"/>
    <w:rsid w:val="00B00CCF"/>
    <w:rsid w:val="00B016B5"/>
    <w:rsid w:val="00B03CF6"/>
    <w:rsid w:val="00B05443"/>
    <w:rsid w:val="00B05C5C"/>
    <w:rsid w:val="00B06974"/>
    <w:rsid w:val="00B07FDC"/>
    <w:rsid w:val="00B1023C"/>
    <w:rsid w:val="00B105C5"/>
    <w:rsid w:val="00B11CEB"/>
    <w:rsid w:val="00B12231"/>
    <w:rsid w:val="00B1249E"/>
    <w:rsid w:val="00B12D68"/>
    <w:rsid w:val="00B166BD"/>
    <w:rsid w:val="00B16809"/>
    <w:rsid w:val="00B17A13"/>
    <w:rsid w:val="00B17AA1"/>
    <w:rsid w:val="00B21951"/>
    <w:rsid w:val="00B2227A"/>
    <w:rsid w:val="00B2360B"/>
    <w:rsid w:val="00B25341"/>
    <w:rsid w:val="00B265FC"/>
    <w:rsid w:val="00B27BC3"/>
    <w:rsid w:val="00B27DCA"/>
    <w:rsid w:val="00B315F0"/>
    <w:rsid w:val="00B3471E"/>
    <w:rsid w:val="00B37050"/>
    <w:rsid w:val="00B3712E"/>
    <w:rsid w:val="00B37A37"/>
    <w:rsid w:val="00B4037D"/>
    <w:rsid w:val="00B4117C"/>
    <w:rsid w:val="00B4250A"/>
    <w:rsid w:val="00B42CBB"/>
    <w:rsid w:val="00B42F4C"/>
    <w:rsid w:val="00B43B5F"/>
    <w:rsid w:val="00B440F4"/>
    <w:rsid w:val="00B44698"/>
    <w:rsid w:val="00B44D91"/>
    <w:rsid w:val="00B4644B"/>
    <w:rsid w:val="00B468F3"/>
    <w:rsid w:val="00B5064C"/>
    <w:rsid w:val="00B50B9B"/>
    <w:rsid w:val="00B5141D"/>
    <w:rsid w:val="00B51814"/>
    <w:rsid w:val="00B51F7D"/>
    <w:rsid w:val="00B52FC3"/>
    <w:rsid w:val="00B53AD8"/>
    <w:rsid w:val="00B54D45"/>
    <w:rsid w:val="00B55A8F"/>
    <w:rsid w:val="00B5633D"/>
    <w:rsid w:val="00B56FFD"/>
    <w:rsid w:val="00B57E8B"/>
    <w:rsid w:val="00B600F3"/>
    <w:rsid w:val="00B621F8"/>
    <w:rsid w:val="00B6329F"/>
    <w:rsid w:val="00B653A0"/>
    <w:rsid w:val="00B65C1E"/>
    <w:rsid w:val="00B6650E"/>
    <w:rsid w:val="00B66B09"/>
    <w:rsid w:val="00B704AE"/>
    <w:rsid w:val="00B7149F"/>
    <w:rsid w:val="00B718A3"/>
    <w:rsid w:val="00B71BAA"/>
    <w:rsid w:val="00B7295C"/>
    <w:rsid w:val="00B739C1"/>
    <w:rsid w:val="00B74C85"/>
    <w:rsid w:val="00B74ED7"/>
    <w:rsid w:val="00B75E23"/>
    <w:rsid w:val="00B7692B"/>
    <w:rsid w:val="00B76E9F"/>
    <w:rsid w:val="00B80677"/>
    <w:rsid w:val="00B8116A"/>
    <w:rsid w:val="00B81832"/>
    <w:rsid w:val="00B81873"/>
    <w:rsid w:val="00B827ED"/>
    <w:rsid w:val="00B83989"/>
    <w:rsid w:val="00B839B3"/>
    <w:rsid w:val="00B83F65"/>
    <w:rsid w:val="00B843FA"/>
    <w:rsid w:val="00B84902"/>
    <w:rsid w:val="00B8495E"/>
    <w:rsid w:val="00B84DEA"/>
    <w:rsid w:val="00B85650"/>
    <w:rsid w:val="00B8655C"/>
    <w:rsid w:val="00B86701"/>
    <w:rsid w:val="00B86790"/>
    <w:rsid w:val="00B867A2"/>
    <w:rsid w:val="00B868BB"/>
    <w:rsid w:val="00B87373"/>
    <w:rsid w:val="00B879B0"/>
    <w:rsid w:val="00B87AAC"/>
    <w:rsid w:val="00B915EE"/>
    <w:rsid w:val="00B919F8"/>
    <w:rsid w:val="00B9214C"/>
    <w:rsid w:val="00B9390C"/>
    <w:rsid w:val="00B96104"/>
    <w:rsid w:val="00B965E8"/>
    <w:rsid w:val="00BA0A08"/>
    <w:rsid w:val="00BA284A"/>
    <w:rsid w:val="00BA2F2A"/>
    <w:rsid w:val="00BA3081"/>
    <w:rsid w:val="00BA3BDF"/>
    <w:rsid w:val="00BA4C4F"/>
    <w:rsid w:val="00BA4F89"/>
    <w:rsid w:val="00BA5F01"/>
    <w:rsid w:val="00BA650C"/>
    <w:rsid w:val="00BA6D4A"/>
    <w:rsid w:val="00BA7FE8"/>
    <w:rsid w:val="00BB1968"/>
    <w:rsid w:val="00BB1978"/>
    <w:rsid w:val="00BB232A"/>
    <w:rsid w:val="00BB4A63"/>
    <w:rsid w:val="00BB4EDC"/>
    <w:rsid w:val="00BB54BC"/>
    <w:rsid w:val="00BB5B2C"/>
    <w:rsid w:val="00BB60BA"/>
    <w:rsid w:val="00BB6292"/>
    <w:rsid w:val="00BB68AF"/>
    <w:rsid w:val="00BB7F4C"/>
    <w:rsid w:val="00BC0509"/>
    <w:rsid w:val="00BC052A"/>
    <w:rsid w:val="00BC067D"/>
    <w:rsid w:val="00BC0F15"/>
    <w:rsid w:val="00BC208F"/>
    <w:rsid w:val="00BC24E4"/>
    <w:rsid w:val="00BC2B75"/>
    <w:rsid w:val="00BC318F"/>
    <w:rsid w:val="00BC4628"/>
    <w:rsid w:val="00BC468B"/>
    <w:rsid w:val="00BC5EBD"/>
    <w:rsid w:val="00BC60B9"/>
    <w:rsid w:val="00BC662C"/>
    <w:rsid w:val="00BC7166"/>
    <w:rsid w:val="00BC7A3E"/>
    <w:rsid w:val="00BC7F4A"/>
    <w:rsid w:val="00BD02A6"/>
    <w:rsid w:val="00BD0E75"/>
    <w:rsid w:val="00BD1DCB"/>
    <w:rsid w:val="00BD1FED"/>
    <w:rsid w:val="00BD2754"/>
    <w:rsid w:val="00BD2817"/>
    <w:rsid w:val="00BD2A1D"/>
    <w:rsid w:val="00BD4049"/>
    <w:rsid w:val="00BD4E15"/>
    <w:rsid w:val="00BD6DB2"/>
    <w:rsid w:val="00BE00DC"/>
    <w:rsid w:val="00BE08BC"/>
    <w:rsid w:val="00BE08DB"/>
    <w:rsid w:val="00BE13E1"/>
    <w:rsid w:val="00BE19BA"/>
    <w:rsid w:val="00BE2125"/>
    <w:rsid w:val="00BE416B"/>
    <w:rsid w:val="00BE443B"/>
    <w:rsid w:val="00BE5882"/>
    <w:rsid w:val="00BE59D4"/>
    <w:rsid w:val="00BE6446"/>
    <w:rsid w:val="00BE7467"/>
    <w:rsid w:val="00BF3AC5"/>
    <w:rsid w:val="00BF5186"/>
    <w:rsid w:val="00BF6000"/>
    <w:rsid w:val="00BF71B3"/>
    <w:rsid w:val="00BF7423"/>
    <w:rsid w:val="00BF754E"/>
    <w:rsid w:val="00BF7ACE"/>
    <w:rsid w:val="00BF7B09"/>
    <w:rsid w:val="00C006DB"/>
    <w:rsid w:val="00C01202"/>
    <w:rsid w:val="00C025A6"/>
    <w:rsid w:val="00C025E3"/>
    <w:rsid w:val="00C0275E"/>
    <w:rsid w:val="00C02EDE"/>
    <w:rsid w:val="00C02FC5"/>
    <w:rsid w:val="00C03156"/>
    <w:rsid w:val="00C0344C"/>
    <w:rsid w:val="00C050BF"/>
    <w:rsid w:val="00C05216"/>
    <w:rsid w:val="00C06958"/>
    <w:rsid w:val="00C07EF4"/>
    <w:rsid w:val="00C101C2"/>
    <w:rsid w:val="00C1065B"/>
    <w:rsid w:val="00C10715"/>
    <w:rsid w:val="00C107B6"/>
    <w:rsid w:val="00C10E0A"/>
    <w:rsid w:val="00C11A3C"/>
    <w:rsid w:val="00C12E09"/>
    <w:rsid w:val="00C13D36"/>
    <w:rsid w:val="00C15C18"/>
    <w:rsid w:val="00C16BC5"/>
    <w:rsid w:val="00C17463"/>
    <w:rsid w:val="00C17E29"/>
    <w:rsid w:val="00C21E6F"/>
    <w:rsid w:val="00C22B13"/>
    <w:rsid w:val="00C22D94"/>
    <w:rsid w:val="00C23148"/>
    <w:rsid w:val="00C231DD"/>
    <w:rsid w:val="00C24ACF"/>
    <w:rsid w:val="00C24DEE"/>
    <w:rsid w:val="00C25277"/>
    <w:rsid w:val="00C25A8D"/>
    <w:rsid w:val="00C263F8"/>
    <w:rsid w:val="00C2661A"/>
    <w:rsid w:val="00C2667B"/>
    <w:rsid w:val="00C266D3"/>
    <w:rsid w:val="00C26BF3"/>
    <w:rsid w:val="00C26C94"/>
    <w:rsid w:val="00C30221"/>
    <w:rsid w:val="00C31549"/>
    <w:rsid w:val="00C3237C"/>
    <w:rsid w:val="00C328B8"/>
    <w:rsid w:val="00C34FE4"/>
    <w:rsid w:val="00C35B81"/>
    <w:rsid w:val="00C377F1"/>
    <w:rsid w:val="00C413B0"/>
    <w:rsid w:val="00C423F7"/>
    <w:rsid w:val="00C424D5"/>
    <w:rsid w:val="00C427FD"/>
    <w:rsid w:val="00C42DC8"/>
    <w:rsid w:val="00C4386B"/>
    <w:rsid w:val="00C443F5"/>
    <w:rsid w:val="00C44487"/>
    <w:rsid w:val="00C44C01"/>
    <w:rsid w:val="00C45EF1"/>
    <w:rsid w:val="00C464C0"/>
    <w:rsid w:val="00C47EB1"/>
    <w:rsid w:val="00C511AA"/>
    <w:rsid w:val="00C53631"/>
    <w:rsid w:val="00C536BD"/>
    <w:rsid w:val="00C53FC2"/>
    <w:rsid w:val="00C5446F"/>
    <w:rsid w:val="00C548EF"/>
    <w:rsid w:val="00C55C84"/>
    <w:rsid w:val="00C5603D"/>
    <w:rsid w:val="00C5672B"/>
    <w:rsid w:val="00C6090A"/>
    <w:rsid w:val="00C610C0"/>
    <w:rsid w:val="00C610DF"/>
    <w:rsid w:val="00C622BF"/>
    <w:rsid w:val="00C62F3B"/>
    <w:rsid w:val="00C63148"/>
    <w:rsid w:val="00C63DD0"/>
    <w:rsid w:val="00C6687B"/>
    <w:rsid w:val="00C66C61"/>
    <w:rsid w:val="00C678D1"/>
    <w:rsid w:val="00C67DC8"/>
    <w:rsid w:val="00C7040B"/>
    <w:rsid w:val="00C7103D"/>
    <w:rsid w:val="00C714F5"/>
    <w:rsid w:val="00C7219D"/>
    <w:rsid w:val="00C72ED5"/>
    <w:rsid w:val="00C730ED"/>
    <w:rsid w:val="00C7447A"/>
    <w:rsid w:val="00C74937"/>
    <w:rsid w:val="00C74A44"/>
    <w:rsid w:val="00C7662E"/>
    <w:rsid w:val="00C766B1"/>
    <w:rsid w:val="00C76AFC"/>
    <w:rsid w:val="00C77A0B"/>
    <w:rsid w:val="00C77B69"/>
    <w:rsid w:val="00C80AE8"/>
    <w:rsid w:val="00C81197"/>
    <w:rsid w:val="00C828BC"/>
    <w:rsid w:val="00C82D9F"/>
    <w:rsid w:val="00C83E07"/>
    <w:rsid w:val="00C85795"/>
    <w:rsid w:val="00C85FDD"/>
    <w:rsid w:val="00C8723D"/>
    <w:rsid w:val="00C90A1C"/>
    <w:rsid w:val="00C90BF2"/>
    <w:rsid w:val="00C91BEC"/>
    <w:rsid w:val="00C921BB"/>
    <w:rsid w:val="00C92C51"/>
    <w:rsid w:val="00C92D98"/>
    <w:rsid w:val="00C9320A"/>
    <w:rsid w:val="00C93FE7"/>
    <w:rsid w:val="00C94445"/>
    <w:rsid w:val="00C94CDF"/>
    <w:rsid w:val="00C94EC5"/>
    <w:rsid w:val="00C95050"/>
    <w:rsid w:val="00C95693"/>
    <w:rsid w:val="00C9599A"/>
    <w:rsid w:val="00C975D6"/>
    <w:rsid w:val="00CA0629"/>
    <w:rsid w:val="00CA0B62"/>
    <w:rsid w:val="00CA0B87"/>
    <w:rsid w:val="00CA3117"/>
    <w:rsid w:val="00CA368D"/>
    <w:rsid w:val="00CA37A1"/>
    <w:rsid w:val="00CA53E9"/>
    <w:rsid w:val="00CA6314"/>
    <w:rsid w:val="00CA6A6C"/>
    <w:rsid w:val="00CA6D19"/>
    <w:rsid w:val="00CA6D96"/>
    <w:rsid w:val="00CA6EB5"/>
    <w:rsid w:val="00CA7077"/>
    <w:rsid w:val="00CB1AF1"/>
    <w:rsid w:val="00CB45D7"/>
    <w:rsid w:val="00CB461E"/>
    <w:rsid w:val="00CB49CE"/>
    <w:rsid w:val="00CB5C73"/>
    <w:rsid w:val="00CB7848"/>
    <w:rsid w:val="00CB7DFD"/>
    <w:rsid w:val="00CC0372"/>
    <w:rsid w:val="00CC2EB5"/>
    <w:rsid w:val="00CC4254"/>
    <w:rsid w:val="00CC4C19"/>
    <w:rsid w:val="00CC4F50"/>
    <w:rsid w:val="00CC50A1"/>
    <w:rsid w:val="00CC51FC"/>
    <w:rsid w:val="00CC5A2C"/>
    <w:rsid w:val="00CC608B"/>
    <w:rsid w:val="00CC6B09"/>
    <w:rsid w:val="00CC6DA5"/>
    <w:rsid w:val="00CC7A8F"/>
    <w:rsid w:val="00CD0801"/>
    <w:rsid w:val="00CD1D7A"/>
    <w:rsid w:val="00CD1E2B"/>
    <w:rsid w:val="00CD2343"/>
    <w:rsid w:val="00CD3803"/>
    <w:rsid w:val="00CD424B"/>
    <w:rsid w:val="00CD5B2A"/>
    <w:rsid w:val="00CD7020"/>
    <w:rsid w:val="00CD7DA5"/>
    <w:rsid w:val="00CE01B1"/>
    <w:rsid w:val="00CE16DC"/>
    <w:rsid w:val="00CE20F6"/>
    <w:rsid w:val="00CE211B"/>
    <w:rsid w:val="00CE2D66"/>
    <w:rsid w:val="00CE2E18"/>
    <w:rsid w:val="00CE2EEF"/>
    <w:rsid w:val="00CE317B"/>
    <w:rsid w:val="00CE40B0"/>
    <w:rsid w:val="00CE52A3"/>
    <w:rsid w:val="00CE5634"/>
    <w:rsid w:val="00CE5D79"/>
    <w:rsid w:val="00CE5ED2"/>
    <w:rsid w:val="00CE6D58"/>
    <w:rsid w:val="00CE785D"/>
    <w:rsid w:val="00CE7F25"/>
    <w:rsid w:val="00CF00E6"/>
    <w:rsid w:val="00CF056E"/>
    <w:rsid w:val="00CF06FF"/>
    <w:rsid w:val="00CF0AA0"/>
    <w:rsid w:val="00CF10B0"/>
    <w:rsid w:val="00CF1D02"/>
    <w:rsid w:val="00CF3B8A"/>
    <w:rsid w:val="00CF409B"/>
    <w:rsid w:val="00CF4C39"/>
    <w:rsid w:val="00CF61FC"/>
    <w:rsid w:val="00CF6E25"/>
    <w:rsid w:val="00D0008D"/>
    <w:rsid w:val="00D01B0A"/>
    <w:rsid w:val="00D021BC"/>
    <w:rsid w:val="00D02CB7"/>
    <w:rsid w:val="00D04536"/>
    <w:rsid w:val="00D0620D"/>
    <w:rsid w:val="00D07115"/>
    <w:rsid w:val="00D073FF"/>
    <w:rsid w:val="00D10382"/>
    <w:rsid w:val="00D10660"/>
    <w:rsid w:val="00D10C44"/>
    <w:rsid w:val="00D10DC6"/>
    <w:rsid w:val="00D11045"/>
    <w:rsid w:val="00D110BE"/>
    <w:rsid w:val="00D114CB"/>
    <w:rsid w:val="00D128FF"/>
    <w:rsid w:val="00D12FE2"/>
    <w:rsid w:val="00D142C7"/>
    <w:rsid w:val="00D156EF"/>
    <w:rsid w:val="00D15A2D"/>
    <w:rsid w:val="00D15E75"/>
    <w:rsid w:val="00D16202"/>
    <w:rsid w:val="00D16CF4"/>
    <w:rsid w:val="00D16E07"/>
    <w:rsid w:val="00D179F0"/>
    <w:rsid w:val="00D2053C"/>
    <w:rsid w:val="00D20E33"/>
    <w:rsid w:val="00D20EE8"/>
    <w:rsid w:val="00D22568"/>
    <w:rsid w:val="00D22BAC"/>
    <w:rsid w:val="00D231C8"/>
    <w:rsid w:val="00D23456"/>
    <w:rsid w:val="00D254DA"/>
    <w:rsid w:val="00D25699"/>
    <w:rsid w:val="00D25B05"/>
    <w:rsid w:val="00D26650"/>
    <w:rsid w:val="00D30919"/>
    <w:rsid w:val="00D30CD8"/>
    <w:rsid w:val="00D30CFC"/>
    <w:rsid w:val="00D30E62"/>
    <w:rsid w:val="00D31633"/>
    <w:rsid w:val="00D335A9"/>
    <w:rsid w:val="00D339FF"/>
    <w:rsid w:val="00D355B6"/>
    <w:rsid w:val="00D35601"/>
    <w:rsid w:val="00D3571E"/>
    <w:rsid w:val="00D3612E"/>
    <w:rsid w:val="00D401F9"/>
    <w:rsid w:val="00D4031D"/>
    <w:rsid w:val="00D41866"/>
    <w:rsid w:val="00D41D98"/>
    <w:rsid w:val="00D41E52"/>
    <w:rsid w:val="00D42439"/>
    <w:rsid w:val="00D42599"/>
    <w:rsid w:val="00D426A7"/>
    <w:rsid w:val="00D42CF7"/>
    <w:rsid w:val="00D438F5"/>
    <w:rsid w:val="00D43FE4"/>
    <w:rsid w:val="00D4527D"/>
    <w:rsid w:val="00D45DA7"/>
    <w:rsid w:val="00D4639D"/>
    <w:rsid w:val="00D46512"/>
    <w:rsid w:val="00D473CB"/>
    <w:rsid w:val="00D511D5"/>
    <w:rsid w:val="00D51E41"/>
    <w:rsid w:val="00D52076"/>
    <w:rsid w:val="00D52736"/>
    <w:rsid w:val="00D52A97"/>
    <w:rsid w:val="00D530EE"/>
    <w:rsid w:val="00D53236"/>
    <w:rsid w:val="00D53BF0"/>
    <w:rsid w:val="00D54699"/>
    <w:rsid w:val="00D56C38"/>
    <w:rsid w:val="00D570DC"/>
    <w:rsid w:val="00D5752A"/>
    <w:rsid w:val="00D575CD"/>
    <w:rsid w:val="00D578AE"/>
    <w:rsid w:val="00D57B59"/>
    <w:rsid w:val="00D60D46"/>
    <w:rsid w:val="00D62234"/>
    <w:rsid w:val="00D657E2"/>
    <w:rsid w:val="00D66612"/>
    <w:rsid w:val="00D66B86"/>
    <w:rsid w:val="00D66C0C"/>
    <w:rsid w:val="00D66CD8"/>
    <w:rsid w:val="00D67123"/>
    <w:rsid w:val="00D6785E"/>
    <w:rsid w:val="00D67861"/>
    <w:rsid w:val="00D74467"/>
    <w:rsid w:val="00D76686"/>
    <w:rsid w:val="00D76FEC"/>
    <w:rsid w:val="00D775C8"/>
    <w:rsid w:val="00D77FD5"/>
    <w:rsid w:val="00D8142A"/>
    <w:rsid w:val="00D81C51"/>
    <w:rsid w:val="00D82793"/>
    <w:rsid w:val="00D831FB"/>
    <w:rsid w:val="00D83388"/>
    <w:rsid w:val="00D83F95"/>
    <w:rsid w:val="00D85976"/>
    <w:rsid w:val="00D85E65"/>
    <w:rsid w:val="00D862B4"/>
    <w:rsid w:val="00D87B34"/>
    <w:rsid w:val="00D91C71"/>
    <w:rsid w:val="00D920F2"/>
    <w:rsid w:val="00D923DA"/>
    <w:rsid w:val="00D92880"/>
    <w:rsid w:val="00D92935"/>
    <w:rsid w:val="00D92D68"/>
    <w:rsid w:val="00D932C2"/>
    <w:rsid w:val="00D9434A"/>
    <w:rsid w:val="00D9457C"/>
    <w:rsid w:val="00D952AD"/>
    <w:rsid w:val="00D9644E"/>
    <w:rsid w:val="00DA1340"/>
    <w:rsid w:val="00DA1701"/>
    <w:rsid w:val="00DA2133"/>
    <w:rsid w:val="00DA2A5E"/>
    <w:rsid w:val="00DA2C58"/>
    <w:rsid w:val="00DA35DA"/>
    <w:rsid w:val="00DA37B5"/>
    <w:rsid w:val="00DA3D4A"/>
    <w:rsid w:val="00DA59A0"/>
    <w:rsid w:val="00DA60CC"/>
    <w:rsid w:val="00DA64D8"/>
    <w:rsid w:val="00DA6C81"/>
    <w:rsid w:val="00DA6CBC"/>
    <w:rsid w:val="00DA7585"/>
    <w:rsid w:val="00DB01B6"/>
    <w:rsid w:val="00DB02D9"/>
    <w:rsid w:val="00DB02F7"/>
    <w:rsid w:val="00DB0661"/>
    <w:rsid w:val="00DB1439"/>
    <w:rsid w:val="00DB144B"/>
    <w:rsid w:val="00DB1CC3"/>
    <w:rsid w:val="00DB2266"/>
    <w:rsid w:val="00DB2B46"/>
    <w:rsid w:val="00DB38B5"/>
    <w:rsid w:val="00DB3B1A"/>
    <w:rsid w:val="00DB494C"/>
    <w:rsid w:val="00DB4B2C"/>
    <w:rsid w:val="00DB4C51"/>
    <w:rsid w:val="00DB4E71"/>
    <w:rsid w:val="00DB4F1C"/>
    <w:rsid w:val="00DB59B1"/>
    <w:rsid w:val="00DB5A50"/>
    <w:rsid w:val="00DB6267"/>
    <w:rsid w:val="00DB6C10"/>
    <w:rsid w:val="00DB744F"/>
    <w:rsid w:val="00DB7A1B"/>
    <w:rsid w:val="00DB7AA7"/>
    <w:rsid w:val="00DC071B"/>
    <w:rsid w:val="00DC0A1E"/>
    <w:rsid w:val="00DC0B00"/>
    <w:rsid w:val="00DC103A"/>
    <w:rsid w:val="00DC1BD5"/>
    <w:rsid w:val="00DC322F"/>
    <w:rsid w:val="00DC379C"/>
    <w:rsid w:val="00DC5332"/>
    <w:rsid w:val="00DC7017"/>
    <w:rsid w:val="00DC7DF3"/>
    <w:rsid w:val="00DD04FC"/>
    <w:rsid w:val="00DD0FF1"/>
    <w:rsid w:val="00DD2266"/>
    <w:rsid w:val="00DD22DF"/>
    <w:rsid w:val="00DD284F"/>
    <w:rsid w:val="00DD295D"/>
    <w:rsid w:val="00DD2B6D"/>
    <w:rsid w:val="00DD48AA"/>
    <w:rsid w:val="00DD4A22"/>
    <w:rsid w:val="00DD5B6F"/>
    <w:rsid w:val="00DD5D4C"/>
    <w:rsid w:val="00DD72CB"/>
    <w:rsid w:val="00DD74F6"/>
    <w:rsid w:val="00DD7701"/>
    <w:rsid w:val="00DE0311"/>
    <w:rsid w:val="00DE0445"/>
    <w:rsid w:val="00DE0C02"/>
    <w:rsid w:val="00DE11A6"/>
    <w:rsid w:val="00DE25A0"/>
    <w:rsid w:val="00DE31AC"/>
    <w:rsid w:val="00DE42D4"/>
    <w:rsid w:val="00DE5FFE"/>
    <w:rsid w:val="00DE60B2"/>
    <w:rsid w:val="00DE6A9A"/>
    <w:rsid w:val="00DE6C00"/>
    <w:rsid w:val="00DF1168"/>
    <w:rsid w:val="00DF173D"/>
    <w:rsid w:val="00DF1F05"/>
    <w:rsid w:val="00DF2558"/>
    <w:rsid w:val="00DF27FE"/>
    <w:rsid w:val="00DF3C0D"/>
    <w:rsid w:val="00DF3CE4"/>
    <w:rsid w:val="00DF4483"/>
    <w:rsid w:val="00DF45AC"/>
    <w:rsid w:val="00DF4768"/>
    <w:rsid w:val="00DF48D9"/>
    <w:rsid w:val="00DF51CE"/>
    <w:rsid w:val="00DF58F3"/>
    <w:rsid w:val="00DF667A"/>
    <w:rsid w:val="00DF6E03"/>
    <w:rsid w:val="00DF6E4A"/>
    <w:rsid w:val="00DF7DE1"/>
    <w:rsid w:val="00DF7DF1"/>
    <w:rsid w:val="00E00820"/>
    <w:rsid w:val="00E01249"/>
    <w:rsid w:val="00E01ECA"/>
    <w:rsid w:val="00E02133"/>
    <w:rsid w:val="00E025D3"/>
    <w:rsid w:val="00E025EB"/>
    <w:rsid w:val="00E04147"/>
    <w:rsid w:val="00E04924"/>
    <w:rsid w:val="00E0495E"/>
    <w:rsid w:val="00E04F15"/>
    <w:rsid w:val="00E05E24"/>
    <w:rsid w:val="00E05E4A"/>
    <w:rsid w:val="00E0620D"/>
    <w:rsid w:val="00E07370"/>
    <w:rsid w:val="00E10836"/>
    <w:rsid w:val="00E1086F"/>
    <w:rsid w:val="00E1102E"/>
    <w:rsid w:val="00E12BD0"/>
    <w:rsid w:val="00E13FC4"/>
    <w:rsid w:val="00E140A9"/>
    <w:rsid w:val="00E146F4"/>
    <w:rsid w:val="00E14A6D"/>
    <w:rsid w:val="00E1530E"/>
    <w:rsid w:val="00E1551D"/>
    <w:rsid w:val="00E15C32"/>
    <w:rsid w:val="00E16043"/>
    <w:rsid w:val="00E16473"/>
    <w:rsid w:val="00E1698D"/>
    <w:rsid w:val="00E16F6C"/>
    <w:rsid w:val="00E170E1"/>
    <w:rsid w:val="00E17A3E"/>
    <w:rsid w:val="00E2051B"/>
    <w:rsid w:val="00E20A10"/>
    <w:rsid w:val="00E20E1C"/>
    <w:rsid w:val="00E2239C"/>
    <w:rsid w:val="00E2376E"/>
    <w:rsid w:val="00E23DD6"/>
    <w:rsid w:val="00E24258"/>
    <w:rsid w:val="00E24DF0"/>
    <w:rsid w:val="00E25B65"/>
    <w:rsid w:val="00E275D4"/>
    <w:rsid w:val="00E30EAB"/>
    <w:rsid w:val="00E31463"/>
    <w:rsid w:val="00E31612"/>
    <w:rsid w:val="00E33AE1"/>
    <w:rsid w:val="00E34112"/>
    <w:rsid w:val="00E35683"/>
    <w:rsid w:val="00E37905"/>
    <w:rsid w:val="00E418DA"/>
    <w:rsid w:val="00E42402"/>
    <w:rsid w:val="00E4390D"/>
    <w:rsid w:val="00E44B84"/>
    <w:rsid w:val="00E44E89"/>
    <w:rsid w:val="00E45360"/>
    <w:rsid w:val="00E454BC"/>
    <w:rsid w:val="00E45B95"/>
    <w:rsid w:val="00E461FC"/>
    <w:rsid w:val="00E509A9"/>
    <w:rsid w:val="00E50E22"/>
    <w:rsid w:val="00E514F3"/>
    <w:rsid w:val="00E51BB6"/>
    <w:rsid w:val="00E52695"/>
    <w:rsid w:val="00E52A89"/>
    <w:rsid w:val="00E536B7"/>
    <w:rsid w:val="00E546A6"/>
    <w:rsid w:val="00E54DBA"/>
    <w:rsid w:val="00E55FA6"/>
    <w:rsid w:val="00E56042"/>
    <w:rsid w:val="00E5615D"/>
    <w:rsid w:val="00E57531"/>
    <w:rsid w:val="00E579F3"/>
    <w:rsid w:val="00E57A5F"/>
    <w:rsid w:val="00E606F6"/>
    <w:rsid w:val="00E612CF"/>
    <w:rsid w:val="00E62423"/>
    <w:rsid w:val="00E63865"/>
    <w:rsid w:val="00E640F1"/>
    <w:rsid w:val="00E6499D"/>
    <w:rsid w:val="00E64C47"/>
    <w:rsid w:val="00E651A6"/>
    <w:rsid w:val="00E663E4"/>
    <w:rsid w:val="00E67694"/>
    <w:rsid w:val="00E70711"/>
    <w:rsid w:val="00E70B90"/>
    <w:rsid w:val="00E70BDC"/>
    <w:rsid w:val="00E717E2"/>
    <w:rsid w:val="00E7228D"/>
    <w:rsid w:val="00E723FB"/>
    <w:rsid w:val="00E72F22"/>
    <w:rsid w:val="00E73110"/>
    <w:rsid w:val="00E74238"/>
    <w:rsid w:val="00E74757"/>
    <w:rsid w:val="00E761BC"/>
    <w:rsid w:val="00E761ED"/>
    <w:rsid w:val="00E776C8"/>
    <w:rsid w:val="00E77BC7"/>
    <w:rsid w:val="00E80444"/>
    <w:rsid w:val="00E80FFB"/>
    <w:rsid w:val="00E8139A"/>
    <w:rsid w:val="00E81E9C"/>
    <w:rsid w:val="00E85A03"/>
    <w:rsid w:val="00E86014"/>
    <w:rsid w:val="00E8676F"/>
    <w:rsid w:val="00E86BBD"/>
    <w:rsid w:val="00E87023"/>
    <w:rsid w:val="00E90ECB"/>
    <w:rsid w:val="00E90F08"/>
    <w:rsid w:val="00E90F6A"/>
    <w:rsid w:val="00E92C05"/>
    <w:rsid w:val="00E92D10"/>
    <w:rsid w:val="00E93D1B"/>
    <w:rsid w:val="00E941D2"/>
    <w:rsid w:val="00E94310"/>
    <w:rsid w:val="00E950D4"/>
    <w:rsid w:val="00E9526F"/>
    <w:rsid w:val="00E96B67"/>
    <w:rsid w:val="00E96B70"/>
    <w:rsid w:val="00E96E7A"/>
    <w:rsid w:val="00EA035F"/>
    <w:rsid w:val="00EA0540"/>
    <w:rsid w:val="00EA232A"/>
    <w:rsid w:val="00EA2ADA"/>
    <w:rsid w:val="00EA34D7"/>
    <w:rsid w:val="00EA3EA8"/>
    <w:rsid w:val="00EA4224"/>
    <w:rsid w:val="00EA4423"/>
    <w:rsid w:val="00EA496D"/>
    <w:rsid w:val="00EA4CBD"/>
    <w:rsid w:val="00EA4DAA"/>
    <w:rsid w:val="00EA6713"/>
    <w:rsid w:val="00EA6CBD"/>
    <w:rsid w:val="00EA716D"/>
    <w:rsid w:val="00EA732E"/>
    <w:rsid w:val="00EA7D49"/>
    <w:rsid w:val="00EB0461"/>
    <w:rsid w:val="00EB0595"/>
    <w:rsid w:val="00EB1904"/>
    <w:rsid w:val="00EB2BF7"/>
    <w:rsid w:val="00EB2FCE"/>
    <w:rsid w:val="00EB45CC"/>
    <w:rsid w:val="00EB55C6"/>
    <w:rsid w:val="00EB6C8F"/>
    <w:rsid w:val="00EB6F55"/>
    <w:rsid w:val="00EB7CDA"/>
    <w:rsid w:val="00EC1776"/>
    <w:rsid w:val="00EC1C4F"/>
    <w:rsid w:val="00EC1DB7"/>
    <w:rsid w:val="00EC28C4"/>
    <w:rsid w:val="00EC31EF"/>
    <w:rsid w:val="00EC323C"/>
    <w:rsid w:val="00EC372D"/>
    <w:rsid w:val="00EC3FBA"/>
    <w:rsid w:val="00EC4711"/>
    <w:rsid w:val="00EC5840"/>
    <w:rsid w:val="00EC6598"/>
    <w:rsid w:val="00EC7373"/>
    <w:rsid w:val="00EC7FDC"/>
    <w:rsid w:val="00ED001A"/>
    <w:rsid w:val="00ED004D"/>
    <w:rsid w:val="00ED0583"/>
    <w:rsid w:val="00ED0AEA"/>
    <w:rsid w:val="00ED0B4D"/>
    <w:rsid w:val="00ED3774"/>
    <w:rsid w:val="00ED41BA"/>
    <w:rsid w:val="00ED4A72"/>
    <w:rsid w:val="00ED526C"/>
    <w:rsid w:val="00ED62EE"/>
    <w:rsid w:val="00ED671F"/>
    <w:rsid w:val="00ED7255"/>
    <w:rsid w:val="00ED7F58"/>
    <w:rsid w:val="00EE1189"/>
    <w:rsid w:val="00EE2D01"/>
    <w:rsid w:val="00EE3635"/>
    <w:rsid w:val="00EE4866"/>
    <w:rsid w:val="00EE566D"/>
    <w:rsid w:val="00EE587B"/>
    <w:rsid w:val="00EE6233"/>
    <w:rsid w:val="00EE6523"/>
    <w:rsid w:val="00EF05D5"/>
    <w:rsid w:val="00EF1894"/>
    <w:rsid w:val="00EF19A3"/>
    <w:rsid w:val="00EF29DD"/>
    <w:rsid w:val="00EF33BB"/>
    <w:rsid w:val="00EF411A"/>
    <w:rsid w:val="00EF4AE1"/>
    <w:rsid w:val="00EF567B"/>
    <w:rsid w:val="00EF63DE"/>
    <w:rsid w:val="00EF6F4B"/>
    <w:rsid w:val="00EF71A9"/>
    <w:rsid w:val="00EF77CF"/>
    <w:rsid w:val="00EF78CB"/>
    <w:rsid w:val="00F00C4F"/>
    <w:rsid w:val="00F01735"/>
    <w:rsid w:val="00F01E5A"/>
    <w:rsid w:val="00F02118"/>
    <w:rsid w:val="00F0289D"/>
    <w:rsid w:val="00F0359C"/>
    <w:rsid w:val="00F03E2C"/>
    <w:rsid w:val="00F04213"/>
    <w:rsid w:val="00F04439"/>
    <w:rsid w:val="00F046F9"/>
    <w:rsid w:val="00F047B9"/>
    <w:rsid w:val="00F04E9B"/>
    <w:rsid w:val="00F05026"/>
    <w:rsid w:val="00F0696B"/>
    <w:rsid w:val="00F06BBD"/>
    <w:rsid w:val="00F073A1"/>
    <w:rsid w:val="00F0757B"/>
    <w:rsid w:val="00F07DC6"/>
    <w:rsid w:val="00F10043"/>
    <w:rsid w:val="00F1085A"/>
    <w:rsid w:val="00F11299"/>
    <w:rsid w:val="00F11E18"/>
    <w:rsid w:val="00F13A63"/>
    <w:rsid w:val="00F13A97"/>
    <w:rsid w:val="00F1479F"/>
    <w:rsid w:val="00F155B5"/>
    <w:rsid w:val="00F156C4"/>
    <w:rsid w:val="00F15C47"/>
    <w:rsid w:val="00F168A2"/>
    <w:rsid w:val="00F204AC"/>
    <w:rsid w:val="00F20868"/>
    <w:rsid w:val="00F215C7"/>
    <w:rsid w:val="00F21D13"/>
    <w:rsid w:val="00F22457"/>
    <w:rsid w:val="00F2412A"/>
    <w:rsid w:val="00F258A9"/>
    <w:rsid w:val="00F26693"/>
    <w:rsid w:val="00F269A2"/>
    <w:rsid w:val="00F270FB"/>
    <w:rsid w:val="00F27600"/>
    <w:rsid w:val="00F3132F"/>
    <w:rsid w:val="00F31C33"/>
    <w:rsid w:val="00F31FA0"/>
    <w:rsid w:val="00F32B56"/>
    <w:rsid w:val="00F335C8"/>
    <w:rsid w:val="00F34465"/>
    <w:rsid w:val="00F35353"/>
    <w:rsid w:val="00F359DD"/>
    <w:rsid w:val="00F3681D"/>
    <w:rsid w:val="00F36F7E"/>
    <w:rsid w:val="00F40E9D"/>
    <w:rsid w:val="00F41021"/>
    <w:rsid w:val="00F41A12"/>
    <w:rsid w:val="00F4318B"/>
    <w:rsid w:val="00F4330E"/>
    <w:rsid w:val="00F43516"/>
    <w:rsid w:val="00F4391D"/>
    <w:rsid w:val="00F453BB"/>
    <w:rsid w:val="00F4619F"/>
    <w:rsid w:val="00F4646E"/>
    <w:rsid w:val="00F47B87"/>
    <w:rsid w:val="00F47C1A"/>
    <w:rsid w:val="00F47E46"/>
    <w:rsid w:val="00F50820"/>
    <w:rsid w:val="00F50848"/>
    <w:rsid w:val="00F5175D"/>
    <w:rsid w:val="00F523A3"/>
    <w:rsid w:val="00F524B4"/>
    <w:rsid w:val="00F53ED2"/>
    <w:rsid w:val="00F54479"/>
    <w:rsid w:val="00F5461B"/>
    <w:rsid w:val="00F54A15"/>
    <w:rsid w:val="00F55A14"/>
    <w:rsid w:val="00F55A9B"/>
    <w:rsid w:val="00F55CA6"/>
    <w:rsid w:val="00F574F8"/>
    <w:rsid w:val="00F60539"/>
    <w:rsid w:val="00F6180A"/>
    <w:rsid w:val="00F62A9E"/>
    <w:rsid w:val="00F635F0"/>
    <w:rsid w:val="00F64A8D"/>
    <w:rsid w:val="00F64B22"/>
    <w:rsid w:val="00F64D18"/>
    <w:rsid w:val="00F65482"/>
    <w:rsid w:val="00F67BDC"/>
    <w:rsid w:val="00F704A2"/>
    <w:rsid w:val="00F70A2C"/>
    <w:rsid w:val="00F72541"/>
    <w:rsid w:val="00F72D0C"/>
    <w:rsid w:val="00F7406B"/>
    <w:rsid w:val="00F75924"/>
    <w:rsid w:val="00F759D4"/>
    <w:rsid w:val="00F75DFF"/>
    <w:rsid w:val="00F75EB1"/>
    <w:rsid w:val="00F75F30"/>
    <w:rsid w:val="00F77ACC"/>
    <w:rsid w:val="00F77B88"/>
    <w:rsid w:val="00F80C94"/>
    <w:rsid w:val="00F80EB5"/>
    <w:rsid w:val="00F82019"/>
    <w:rsid w:val="00F84375"/>
    <w:rsid w:val="00F85AEA"/>
    <w:rsid w:val="00F85CF7"/>
    <w:rsid w:val="00F85EB9"/>
    <w:rsid w:val="00F86F21"/>
    <w:rsid w:val="00F87301"/>
    <w:rsid w:val="00F875A7"/>
    <w:rsid w:val="00F90C92"/>
    <w:rsid w:val="00F91283"/>
    <w:rsid w:val="00F91E86"/>
    <w:rsid w:val="00F9253F"/>
    <w:rsid w:val="00F92F75"/>
    <w:rsid w:val="00F932C7"/>
    <w:rsid w:val="00F944B3"/>
    <w:rsid w:val="00F949CD"/>
    <w:rsid w:val="00F94F75"/>
    <w:rsid w:val="00F95BDF"/>
    <w:rsid w:val="00F95DB2"/>
    <w:rsid w:val="00F95E02"/>
    <w:rsid w:val="00F96597"/>
    <w:rsid w:val="00F965B1"/>
    <w:rsid w:val="00F9668C"/>
    <w:rsid w:val="00F96A08"/>
    <w:rsid w:val="00F96D86"/>
    <w:rsid w:val="00F97956"/>
    <w:rsid w:val="00F97BF9"/>
    <w:rsid w:val="00F97CB1"/>
    <w:rsid w:val="00FA05C0"/>
    <w:rsid w:val="00FA1147"/>
    <w:rsid w:val="00FA2586"/>
    <w:rsid w:val="00FA27CC"/>
    <w:rsid w:val="00FA2C29"/>
    <w:rsid w:val="00FA2D02"/>
    <w:rsid w:val="00FA3F1D"/>
    <w:rsid w:val="00FA69AD"/>
    <w:rsid w:val="00FA6D8D"/>
    <w:rsid w:val="00FB08EC"/>
    <w:rsid w:val="00FB1C5E"/>
    <w:rsid w:val="00FB1F43"/>
    <w:rsid w:val="00FB25C3"/>
    <w:rsid w:val="00FB5604"/>
    <w:rsid w:val="00FB5B9E"/>
    <w:rsid w:val="00FB663C"/>
    <w:rsid w:val="00FB7148"/>
    <w:rsid w:val="00FB7478"/>
    <w:rsid w:val="00FC0A37"/>
    <w:rsid w:val="00FC0A89"/>
    <w:rsid w:val="00FC2C91"/>
    <w:rsid w:val="00FC36FC"/>
    <w:rsid w:val="00FC40B1"/>
    <w:rsid w:val="00FC51C2"/>
    <w:rsid w:val="00FD108B"/>
    <w:rsid w:val="00FD2BA2"/>
    <w:rsid w:val="00FD4458"/>
    <w:rsid w:val="00FD4A0D"/>
    <w:rsid w:val="00FD5077"/>
    <w:rsid w:val="00FD6524"/>
    <w:rsid w:val="00FD70E7"/>
    <w:rsid w:val="00FD762B"/>
    <w:rsid w:val="00FD7FD2"/>
    <w:rsid w:val="00FE0071"/>
    <w:rsid w:val="00FE073A"/>
    <w:rsid w:val="00FE0DE7"/>
    <w:rsid w:val="00FE1466"/>
    <w:rsid w:val="00FE1A4F"/>
    <w:rsid w:val="00FE1E38"/>
    <w:rsid w:val="00FE2FD1"/>
    <w:rsid w:val="00FE30FE"/>
    <w:rsid w:val="00FE3E49"/>
    <w:rsid w:val="00FE486D"/>
    <w:rsid w:val="00FE5696"/>
    <w:rsid w:val="00FE5884"/>
    <w:rsid w:val="00FE6D78"/>
    <w:rsid w:val="00FE7197"/>
    <w:rsid w:val="00FE7332"/>
    <w:rsid w:val="00FE76C6"/>
    <w:rsid w:val="00FE7784"/>
    <w:rsid w:val="00FE7B97"/>
    <w:rsid w:val="00FE7C41"/>
    <w:rsid w:val="00FF152F"/>
    <w:rsid w:val="00FF1729"/>
    <w:rsid w:val="00FF1780"/>
    <w:rsid w:val="00FF181E"/>
    <w:rsid w:val="00FF195B"/>
    <w:rsid w:val="00FF1CB9"/>
    <w:rsid w:val="00FF1EF9"/>
    <w:rsid w:val="00FF4D70"/>
    <w:rsid w:val="00FF5707"/>
    <w:rsid w:val="00FF5959"/>
    <w:rsid w:val="00FF60C9"/>
    <w:rsid w:val="00FF60F0"/>
    <w:rsid w:val="00FF7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239C2"/>
  <w15:chartTrackingRefBased/>
  <w15:docId w15:val="{E31267F8-3F3F-4DB4-8137-0D7F0D121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E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5E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EEC"/>
  </w:style>
  <w:style w:type="paragraph" w:styleId="NormalWeb">
    <w:name w:val="Normal (Web)"/>
    <w:basedOn w:val="Normal"/>
    <w:uiPriority w:val="99"/>
    <w:unhideWhenUsed/>
    <w:rsid w:val="00A75EEC"/>
    <w:pPr>
      <w:spacing w:after="15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75EEC"/>
    <w:pPr>
      <w:ind w:left="720"/>
      <w:contextualSpacing/>
    </w:pPr>
  </w:style>
  <w:style w:type="paragraph" w:styleId="Footer">
    <w:name w:val="footer"/>
    <w:basedOn w:val="Normal"/>
    <w:link w:val="FooterChar"/>
    <w:uiPriority w:val="99"/>
    <w:unhideWhenUsed/>
    <w:rsid w:val="00A75E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EEC"/>
  </w:style>
  <w:style w:type="character" w:styleId="Strong">
    <w:name w:val="Strong"/>
    <w:basedOn w:val="DefaultParagraphFont"/>
    <w:uiPriority w:val="22"/>
    <w:qFormat/>
    <w:rsid w:val="00A75EEC"/>
    <w:rPr>
      <w:rFonts w:ascii="Circular Std Bold" w:hAnsi="Circular Std Bold" w:hint="default"/>
      <w:b/>
      <w:bCs/>
    </w:rPr>
  </w:style>
  <w:style w:type="paragraph" w:styleId="BalloonText">
    <w:name w:val="Balloon Text"/>
    <w:basedOn w:val="Normal"/>
    <w:link w:val="BalloonTextChar"/>
    <w:uiPriority w:val="99"/>
    <w:semiHidden/>
    <w:unhideWhenUsed/>
    <w:rsid w:val="00460F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FF2"/>
    <w:rPr>
      <w:rFonts w:ascii="Segoe UI" w:hAnsi="Segoe UI" w:cs="Segoe UI"/>
      <w:sz w:val="18"/>
      <w:szCs w:val="18"/>
    </w:rPr>
  </w:style>
  <w:style w:type="character" w:styleId="Hyperlink">
    <w:name w:val="Hyperlink"/>
    <w:basedOn w:val="DefaultParagraphFont"/>
    <w:unhideWhenUsed/>
    <w:rsid w:val="00D11045"/>
    <w:rPr>
      <w:color w:val="0000FF"/>
      <w:u w:val="single"/>
    </w:rPr>
  </w:style>
  <w:style w:type="character" w:customStyle="1" w:styleId="UnresolvedMention1">
    <w:name w:val="Unresolved Mention1"/>
    <w:basedOn w:val="DefaultParagraphFont"/>
    <w:uiPriority w:val="99"/>
    <w:semiHidden/>
    <w:unhideWhenUsed/>
    <w:rsid w:val="007F0F90"/>
    <w:rPr>
      <w:color w:val="605E5C"/>
      <w:shd w:val="clear" w:color="auto" w:fill="E1DFDD"/>
    </w:rPr>
  </w:style>
  <w:style w:type="character" w:styleId="CommentReference">
    <w:name w:val="annotation reference"/>
    <w:basedOn w:val="DefaultParagraphFont"/>
    <w:uiPriority w:val="99"/>
    <w:semiHidden/>
    <w:unhideWhenUsed/>
    <w:rsid w:val="00094A6D"/>
    <w:rPr>
      <w:sz w:val="16"/>
      <w:szCs w:val="16"/>
    </w:rPr>
  </w:style>
  <w:style w:type="paragraph" w:styleId="CommentText">
    <w:name w:val="annotation text"/>
    <w:basedOn w:val="Normal"/>
    <w:link w:val="CommentTextChar"/>
    <w:uiPriority w:val="99"/>
    <w:semiHidden/>
    <w:unhideWhenUsed/>
    <w:rsid w:val="00094A6D"/>
    <w:pPr>
      <w:spacing w:line="240" w:lineRule="auto"/>
    </w:pPr>
    <w:rPr>
      <w:sz w:val="20"/>
      <w:szCs w:val="20"/>
    </w:rPr>
  </w:style>
  <w:style w:type="character" w:customStyle="1" w:styleId="CommentTextChar">
    <w:name w:val="Comment Text Char"/>
    <w:basedOn w:val="DefaultParagraphFont"/>
    <w:link w:val="CommentText"/>
    <w:uiPriority w:val="99"/>
    <w:semiHidden/>
    <w:rsid w:val="00094A6D"/>
    <w:rPr>
      <w:sz w:val="20"/>
      <w:szCs w:val="20"/>
    </w:rPr>
  </w:style>
  <w:style w:type="paragraph" w:styleId="CommentSubject">
    <w:name w:val="annotation subject"/>
    <w:basedOn w:val="CommentText"/>
    <w:next w:val="CommentText"/>
    <w:link w:val="CommentSubjectChar"/>
    <w:uiPriority w:val="99"/>
    <w:semiHidden/>
    <w:unhideWhenUsed/>
    <w:rsid w:val="00094A6D"/>
    <w:rPr>
      <w:b/>
      <w:bCs/>
    </w:rPr>
  </w:style>
  <w:style w:type="character" w:customStyle="1" w:styleId="CommentSubjectChar">
    <w:name w:val="Comment Subject Char"/>
    <w:basedOn w:val="CommentTextChar"/>
    <w:link w:val="CommentSubject"/>
    <w:uiPriority w:val="99"/>
    <w:semiHidden/>
    <w:rsid w:val="00094A6D"/>
    <w:rPr>
      <w:b/>
      <w:bCs/>
      <w:sz w:val="20"/>
      <w:szCs w:val="20"/>
    </w:rPr>
  </w:style>
  <w:style w:type="character" w:styleId="FollowedHyperlink">
    <w:name w:val="FollowedHyperlink"/>
    <w:basedOn w:val="DefaultParagraphFont"/>
    <w:uiPriority w:val="99"/>
    <w:semiHidden/>
    <w:unhideWhenUsed/>
    <w:rsid w:val="00DA6CBC"/>
    <w:rPr>
      <w:color w:val="954F72" w:themeColor="followedHyperlink"/>
      <w:u w:val="single"/>
    </w:rPr>
  </w:style>
  <w:style w:type="character" w:styleId="UnresolvedMention">
    <w:name w:val="Unresolved Mention"/>
    <w:basedOn w:val="DefaultParagraphFont"/>
    <w:uiPriority w:val="99"/>
    <w:semiHidden/>
    <w:unhideWhenUsed/>
    <w:rsid w:val="00BB54BC"/>
    <w:rPr>
      <w:color w:val="605E5C"/>
      <w:shd w:val="clear" w:color="auto" w:fill="E1DFDD"/>
    </w:rPr>
  </w:style>
  <w:style w:type="paragraph" w:styleId="NoSpacing">
    <w:name w:val="No Spacing"/>
    <w:uiPriority w:val="1"/>
    <w:qFormat/>
    <w:rsid w:val="002E27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564211">
      <w:bodyDiv w:val="1"/>
      <w:marLeft w:val="0"/>
      <w:marRight w:val="0"/>
      <w:marTop w:val="0"/>
      <w:marBottom w:val="0"/>
      <w:divBdr>
        <w:top w:val="none" w:sz="0" w:space="0" w:color="auto"/>
        <w:left w:val="none" w:sz="0" w:space="0" w:color="auto"/>
        <w:bottom w:val="none" w:sz="0" w:space="0" w:color="auto"/>
        <w:right w:val="none" w:sz="0" w:space="0" w:color="auto"/>
      </w:divBdr>
    </w:div>
    <w:div w:id="293558173">
      <w:bodyDiv w:val="1"/>
      <w:marLeft w:val="0"/>
      <w:marRight w:val="0"/>
      <w:marTop w:val="0"/>
      <w:marBottom w:val="0"/>
      <w:divBdr>
        <w:top w:val="none" w:sz="0" w:space="0" w:color="auto"/>
        <w:left w:val="none" w:sz="0" w:space="0" w:color="auto"/>
        <w:bottom w:val="none" w:sz="0" w:space="0" w:color="auto"/>
        <w:right w:val="none" w:sz="0" w:space="0" w:color="auto"/>
      </w:divBdr>
      <w:divsChild>
        <w:div w:id="1138956197">
          <w:marLeft w:val="0"/>
          <w:marRight w:val="0"/>
          <w:marTop w:val="0"/>
          <w:marBottom w:val="0"/>
          <w:divBdr>
            <w:top w:val="none" w:sz="0" w:space="0" w:color="auto"/>
            <w:left w:val="none" w:sz="0" w:space="0" w:color="auto"/>
            <w:bottom w:val="none" w:sz="0" w:space="0" w:color="auto"/>
            <w:right w:val="none" w:sz="0" w:space="0" w:color="auto"/>
          </w:divBdr>
          <w:divsChild>
            <w:div w:id="16038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00992">
      <w:bodyDiv w:val="1"/>
      <w:marLeft w:val="0"/>
      <w:marRight w:val="0"/>
      <w:marTop w:val="0"/>
      <w:marBottom w:val="0"/>
      <w:divBdr>
        <w:top w:val="none" w:sz="0" w:space="0" w:color="auto"/>
        <w:left w:val="none" w:sz="0" w:space="0" w:color="auto"/>
        <w:bottom w:val="none" w:sz="0" w:space="0" w:color="auto"/>
        <w:right w:val="none" w:sz="0" w:space="0" w:color="auto"/>
      </w:divBdr>
    </w:div>
    <w:div w:id="835996762">
      <w:bodyDiv w:val="1"/>
      <w:marLeft w:val="0"/>
      <w:marRight w:val="0"/>
      <w:marTop w:val="0"/>
      <w:marBottom w:val="0"/>
      <w:divBdr>
        <w:top w:val="none" w:sz="0" w:space="0" w:color="auto"/>
        <w:left w:val="none" w:sz="0" w:space="0" w:color="auto"/>
        <w:bottom w:val="none" w:sz="0" w:space="0" w:color="auto"/>
        <w:right w:val="none" w:sz="0" w:space="0" w:color="auto"/>
      </w:divBdr>
    </w:div>
    <w:div w:id="945235590">
      <w:bodyDiv w:val="1"/>
      <w:marLeft w:val="0"/>
      <w:marRight w:val="0"/>
      <w:marTop w:val="0"/>
      <w:marBottom w:val="0"/>
      <w:divBdr>
        <w:top w:val="none" w:sz="0" w:space="0" w:color="auto"/>
        <w:left w:val="none" w:sz="0" w:space="0" w:color="auto"/>
        <w:bottom w:val="none" w:sz="0" w:space="0" w:color="auto"/>
        <w:right w:val="none" w:sz="0" w:space="0" w:color="auto"/>
      </w:divBdr>
    </w:div>
    <w:div w:id="968631652">
      <w:bodyDiv w:val="1"/>
      <w:marLeft w:val="0"/>
      <w:marRight w:val="0"/>
      <w:marTop w:val="0"/>
      <w:marBottom w:val="0"/>
      <w:divBdr>
        <w:top w:val="none" w:sz="0" w:space="0" w:color="auto"/>
        <w:left w:val="none" w:sz="0" w:space="0" w:color="auto"/>
        <w:bottom w:val="none" w:sz="0" w:space="0" w:color="auto"/>
        <w:right w:val="none" w:sz="0" w:space="0" w:color="auto"/>
      </w:divBdr>
    </w:div>
    <w:div w:id="976371253">
      <w:bodyDiv w:val="1"/>
      <w:marLeft w:val="0"/>
      <w:marRight w:val="0"/>
      <w:marTop w:val="0"/>
      <w:marBottom w:val="0"/>
      <w:divBdr>
        <w:top w:val="none" w:sz="0" w:space="0" w:color="auto"/>
        <w:left w:val="none" w:sz="0" w:space="0" w:color="auto"/>
        <w:bottom w:val="none" w:sz="0" w:space="0" w:color="auto"/>
        <w:right w:val="none" w:sz="0" w:space="0" w:color="auto"/>
      </w:divBdr>
    </w:div>
    <w:div w:id="1103116227">
      <w:bodyDiv w:val="1"/>
      <w:marLeft w:val="0"/>
      <w:marRight w:val="0"/>
      <w:marTop w:val="0"/>
      <w:marBottom w:val="0"/>
      <w:divBdr>
        <w:top w:val="none" w:sz="0" w:space="0" w:color="auto"/>
        <w:left w:val="none" w:sz="0" w:space="0" w:color="auto"/>
        <w:bottom w:val="none" w:sz="0" w:space="0" w:color="auto"/>
        <w:right w:val="none" w:sz="0" w:space="0" w:color="auto"/>
      </w:divBdr>
      <w:divsChild>
        <w:div w:id="2032566017">
          <w:marLeft w:val="0"/>
          <w:marRight w:val="0"/>
          <w:marTop w:val="0"/>
          <w:marBottom w:val="0"/>
          <w:divBdr>
            <w:top w:val="single" w:sz="2" w:space="0" w:color="000000"/>
            <w:left w:val="single" w:sz="2" w:space="0" w:color="000000"/>
            <w:bottom w:val="single" w:sz="2" w:space="0" w:color="000000"/>
            <w:right w:val="single" w:sz="2" w:space="0" w:color="000000"/>
          </w:divBdr>
        </w:div>
        <w:div w:id="2016685462">
          <w:marLeft w:val="0"/>
          <w:marRight w:val="0"/>
          <w:marTop w:val="0"/>
          <w:marBottom w:val="0"/>
          <w:divBdr>
            <w:top w:val="single" w:sz="2" w:space="0" w:color="000000"/>
            <w:left w:val="single" w:sz="2" w:space="0" w:color="000000"/>
            <w:bottom w:val="single" w:sz="2" w:space="0" w:color="000000"/>
            <w:right w:val="single" w:sz="2" w:space="0" w:color="000000"/>
          </w:divBdr>
        </w:div>
        <w:div w:id="2065176045">
          <w:marLeft w:val="0"/>
          <w:marRight w:val="0"/>
          <w:marTop w:val="0"/>
          <w:marBottom w:val="0"/>
          <w:divBdr>
            <w:top w:val="single" w:sz="2" w:space="0" w:color="000000"/>
            <w:left w:val="single" w:sz="2" w:space="0" w:color="000000"/>
            <w:bottom w:val="single" w:sz="2" w:space="0" w:color="000000"/>
            <w:right w:val="single" w:sz="2" w:space="0" w:color="000000"/>
          </w:divBdr>
        </w:div>
        <w:div w:id="7147447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40065151">
      <w:bodyDiv w:val="1"/>
      <w:marLeft w:val="0"/>
      <w:marRight w:val="0"/>
      <w:marTop w:val="0"/>
      <w:marBottom w:val="0"/>
      <w:divBdr>
        <w:top w:val="none" w:sz="0" w:space="0" w:color="auto"/>
        <w:left w:val="none" w:sz="0" w:space="0" w:color="auto"/>
        <w:bottom w:val="none" w:sz="0" w:space="0" w:color="auto"/>
        <w:right w:val="none" w:sz="0" w:space="0" w:color="auto"/>
      </w:divBdr>
    </w:div>
    <w:div w:id="1640185411">
      <w:bodyDiv w:val="1"/>
      <w:marLeft w:val="0"/>
      <w:marRight w:val="0"/>
      <w:marTop w:val="0"/>
      <w:marBottom w:val="0"/>
      <w:divBdr>
        <w:top w:val="none" w:sz="0" w:space="0" w:color="auto"/>
        <w:left w:val="none" w:sz="0" w:space="0" w:color="auto"/>
        <w:bottom w:val="none" w:sz="0" w:space="0" w:color="auto"/>
        <w:right w:val="none" w:sz="0" w:space="0" w:color="auto"/>
      </w:divBdr>
      <w:divsChild>
        <w:div w:id="831455411">
          <w:marLeft w:val="0"/>
          <w:marRight w:val="0"/>
          <w:marTop w:val="0"/>
          <w:marBottom w:val="0"/>
          <w:divBdr>
            <w:top w:val="single" w:sz="2" w:space="0" w:color="000000"/>
            <w:left w:val="single" w:sz="2" w:space="0" w:color="000000"/>
            <w:bottom w:val="single" w:sz="2" w:space="0" w:color="000000"/>
            <w:right w:val="single" w:sz="2" w:space="0" w:color="000000"/>
          </w:divBdr>
        </w:div>
        <w:div w:id="1505244345">
          <w:marLeft w:val="0"/>
          <w:marRight w:val="0"/>
          <w:marTop w:val="0"/>
          <w:marBottom w:val="0"/>
          <w:divBdr>
            <w:top w:val="single" w:sz="2" w:space="0" w:color="000000"/>
            <w:left w:val="single" w:sz="2" w:space="0" w:color="000000"/>
            <w:bottom w:val="single" w:sz="2" w:space="0" w:color="000000"/>
            <w:right w:val="single" w:sz="2" w:space="0" w:color="000000"/>
          </w:divBdr>
        </w:div>
        <w:div w:id="949361767">
          <w:marLeft w:val="0"/>
          <w:marRight w:val="0"/>
          <w:marTop w:val="0"/>
          <w:marBottom w:val="0"/>
          <w:divBdr>
            <w:top w:val="single" w:sz="2" w:space="0" w:color="000000"/>
            <w:left w:val="single" w:sz="2" w:space="0" w:color="000000"/>
            <w:bottom w:val="single" w:sz="2" w:space="0" w:color="000000"/>
            <w:right w:val="single" w:sz="2" w:space="0" w:color="000000"/>
          </w:divBdr>
        </w:div>
        <w:div w:id="8468719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4715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nwright@bsorchestra.co.uk"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nwright@bsorchestra.co.uk" TargetMode="External"/><Relationship Id="rId2" Type="http://schemas.openxmlformats.org/officeDocument/2006/relationships/numbering" Target="numbering.xml"/><Relationship Id="rId16" Type="http://schemas.openxmlformats.org/officeDocument/2006/relationships/hyperlink" Target="http://www.bsolive.com/board-of-truste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FDF93-23F6-48AB-86FB-9D233E3DF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1766</Words>
  <Characters>10070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Tanner</dc:creator>
  <cp:keywords/>
  <dc:description/>
  <cp:lastModifiedBy>Nicola Fulker</cp:lastModifiedBy>
  <cp:revision>9</cp:revision>
  <cp:lastPrinted>2025-04-15T10:31:00Z</cp:lastPrinted>
  <dcterms:created xsi:type="dcterms:W3CDTF">2025-04-15T09:57:00Z</dcterms:created>
  <dcterms:modified xsi:type="dcterms:W3CDTF">2025-05-21T09:34:00Z</dcterms:modified>
</cp:coreProperties>
</file>